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15E13" w14:textId="04B81CB3" w:rsidR="00EF4CD2" w:rsidRPr="00E7152D" w:rsidRDefault="00EF4CD2" w:rsidP="00EF4CD2">
      <w:pPr>
        <w:pStyle w:val="Tekstpodstawowy"/>
        <w:ind w:left="4956" w:firstLine="708"/>
        <w:rPr>
          <w:rFonts w:eastAsia="Arial Unicode MS" w:cs="Arial Unicode MS"/>
          <w:sz w:val="20"/>
        </w:rPr>
      </w:pPr>
      <w:r w:rsidRPr="00E7152D">
        <w:rPr>
          <w:rFonts w:eastAsia="Arial Unicode MS" w:cs="Arial Unicode MS"/>
          <w:sz w:val="20"/>
        </w:rPr>
        <w:t xml:space="preserve">                  </w:t>
      </w:r>
      <w:r w:rsidR="00E7152D">
        <w:rPr>
          <w:rFonts w:eastAsia="Arial Unicode MS" w:cs="Arial Unicode MS"/>
          <w:sz w:val="20"/>
        </w:rPr>
        <w:t xml:space="preserve"> </w:t>
      </w:r>
      <w:r w:rsidRPr="00E7152D">
        <w:rPr>
          <w:rFonts w:eastAsia="Arial Unicode MS" w:cs="Arial Unicode MS"/>
          <w:sz w:val="20"/>
        </w:rPr>
        <w:t>Załącznik nr 3</w:t>
      </w:r>
    </w:p>
    <w:p w14:paraId="4DE3A7C5" w14:textId="3EF587A7" w:rsidR="00EF4CD2" w:rsidRPr="00E7152D" w:rsidRDefault="00EF4CD2" w:rsidP="00EF4CD2">
      <w:pPr>
        <w:pStyle w:val="Tekstpodstawowy"/>
        <w:ind w:left="6372"/>
        <w:jc w:val="center"/>
        <w:rPr>
          <w:rFonts w:eastAsia="Arial Unicode MS" w:cs="Arial Unicode MS"/>
          <w:sz w:val="20"/>
        </w:rPr>
      </w:pPr>
      <w:r w:rsidRPr="00E7152D">
        <w:rPr>
          <w:rFonts w:eastAsia="Arial Unicode MS" w:cs="Arial Unicode MS"/>
          <w:sz w:val="20"/>
        </w:rPr>
        <w:t>do SIWKO nr ZP/01/20/KO</w:t>
      </w:r>
    </w:p>
    <w:p w14:paraId="6C61F1A6" w14:textId="0480614C" w:rsidR="00EF4CD2" w:rsidRDefault="00EF4CD2" w:rsidP="000832F3">
      <w:pPr>
        <w:pStyle w:val="Tekstpodstawowy"/>
        <w:jc w:val="center"/>
        <w:rPr>
          <w:rFonts w:eastAsia="Arial Unicode MS" w:cs="Arial Unicode MS"/>
          <w:b/>
          <w:bCs/>
          <w:sz w:val="22"/>
          <w:szCs w:val="22"/>
        </w:rPr>
      </w:pPr>
    </w:p>
    <w:p w14:paraId="4C215AFA" w14:textId="77777777" w:rsidR="00EF4CD2" w:rsidRDefault="00EF4CD2" w:rsidP="000832F3">
      <w:pPr>
        <w:pStyle w:val="Tekstpodstawowy"/>
        <w:jc w:val="center"/>
        <w:rPr>
          <w:rFonts w:eastAsia="Arial Unicode MS" w:cs="Arial Unicode MS"/>
          <w:b/>
          <w:bCs/>
          <w:sz w:val="22"/>
          <w:szCs w:val="22"/>
        </w:rPr>
      </w:pPr>
    </w:p>
    <w:p w14:paraId="33138631" w14:textId="78F077D0" w:rsidR="000832F3" w:rsidRPr="000832F3" w:rsidRDefault="000832F3" w:rsidP="000832F3">
      <w:pPr>
        <w:pStyle w:val="Tekstpodstawowy"/>
        <w:jc w:val="center"/>
        <w:rPr>
          <w:rFonts w:eastAsia="Arial Unicode MS" w:cs="Arial Unicode MS"/>
          <w:b/>
          <w:bCs/>
          <w:sz w:val="22"/>
          <w:szCs w:val="22"/>
        </w:rPr>
      </w:pPr>
      <w:r w:rsidRPr="000832F3">
        <w:rPr>
          <w:rFonts w:eastAsia="Arial Unicode MS" w:cs="Arial Unicode MS"/>
          <w:b/>
          <w:bCs/>
          <w:sz w:val="22"/>
          <w:szCs w:val="22"/>
        </w:rPr>
        <w:t>UMOWA O ŚWIADCZENIE USŁUG</w:t>
      </w:r>
    </w:p>
    <w:p w14:paraId="32A4A189" w14:textId="399226B2" w:rsidR="000832F3" w:rsidRPr="000832F3" w:rsidRDefault="000832F3" w:rsidP="000832F3">
      <w:pPr>
        <w:pStyle w:val="Tekstpodstawowy"/>
        <w:jc w:val="center"/>
        <w:rPr>
          <w:rFonts w:eastAsia="Arial Unicode MS" w:cs="Arial Unicode MS"/>
          <w:b/>
          <w:bCs/>
          <w:sz w:val="22"/>
          <w:szCs w:val="22"/>
        </w:rPr>
      </w:pPr>
      <w:r w:rsidRPr="000832F3">
        <w:rPr>
          <w:rFonts w:eastAsia="Arial Unicode MS" w:cs="Arial Unicode MS"/>
          <w:b/>
          <w:bCs/>
          <w:sz w:val="22"/>
          <w:szCs w:val="22"/>
        </w:rPr>
        <w:t>Z ZAKRESU DIAGNOSTYKI LABORATORYJNEJ I MIKROBIOLOGII</w:t>
      </w:r>
    </w:p>
    <w:p w14:paraId="58D5C7B9" w14:textId="1C5BFC8B" w:rsidR="000832F3" w:rsidRDefault="000832F3">
      <w:pPr>
        <w:pStyle w:val="Tekstpodstawowy"/>
        <w:rPr>
          <w:rFonts w:eastAsia="Arial Unicode MS" w:cs="Arial Unicode MS"/>
          <w:sz w:val="22"/>
          <w:szCs w:val="22"/>
        </w:rPr>
      </w:pPr>
    </w:p>
    <w:p w14:paraId="0FF42F66" w14:textId="77777777" w:rsidR="000832F3" w:rsidRDefault="000832F3">
      <w:pPr>
        <w:pStyle w:val="Tekstpodstawowy"/>
        <w:rPr>
          <w:rFonts w:eastAsia="Arial Unicode MS" w:cs="Arial Unicode MS"/>
          <w:sz w:val="22"/>
          <w:szCs w:val="22"/>
        </w:rPr>
      </w:pPr>
    </w:p>
    <w:p w14:paraId="6EF0C537" w14:textId="3BEC5DF6" w:rsidR="004551AD" w:rsidRDefault="00F133AC" w:rsidP="004551AD">
      <w:pPr>
        <w:pStyle w:val="Tekstpodstawowy"/>
        <w:rPr>
          <w:rFonts w:eastAsia="Arial Unicode MS"/>
          <w:color w:val="111111"/>
          <w:kern w:val="2"/>
          <w:sz w:val="22"/>
          <w:szCs w:val="22"/>
        </w:rPr>
      </w:pPr>
      <w:r w:rsidRPr="00D37A3A">
        <w:rPr>
          <w:rFonts w:eastAsia="Arial Unicode MS"/>
          <w:sz w:val="22"/>
          <w:szCs w:val="22"/>
        </w:rPr>
        <w:t>zawarta w wyniku rozstrzygnięcia konkursu ofert na udzielenie zamówienia ogłoszonego na podstawie przepisów ustawy z dnia 15 kwietnia 2011</w:t>
      </w:r>
      <w:r w:rsidR="00D37A3A">
        <w:rPr>
          <w:rFonts w:eastAsia="Arial Unicode MS"/>
          <w:sz w:val="22"/>
          <w:szCs w:val="22"/>
        </w:rPr>
        <w:t xml:space="preserve"> </w:t>
      </w:r>
      <w:r w:rsidRPr="00D37A3A">
        <w:rPr>
          <w:rFonts w:eastAsia="Arial Unicode MS"/>
          <w:sz w:val="22"/>
          <w:szCs w:val="22"/>
        </w:rPr>
        <w:t>r. o działalności leczniczej (</w:t>
      </w:r>
      <w:r w:rsidRPr="00D37A3A">
        <w:rPr>
          <w:rFonts w:eastAsia="Arial Unicode MS"/>
          <w:color w:val="111111"/>
          <w:sz w:val="22"/>
          <w:szCs w:val="22"/>
        </w:rPr>
        <w:t>Dz. U. z 2020 r. poz. 295 ze zm.</w:t>
      </w:r>
      <w:r w:rsidRPr="00D37A3A">
        <w:rPr>
          <w:rFonts w:eastAsia="Arial Unicode MS"/>
          <w:sz w:val="22"/>
          <w:szCs w:val="22"/>
        </w:rPr>
        <w:t>) oraz ustawy z dnia 27 sierpnia 2004</w:t>
      </w:r>
      <w:r w:rsidR="00705E98">
        <w:rPr>
          <w:rFonts w:eastAsia="Arial Unicode MS"/>
          <w:sz w:val="22"/>
          <w:szCs w:val="22"/>
        </w:rPr>
        <w:t xml:space="preserve"> </w:t>
      </w:r>
      <w:r w:rsidRPr="00D37A3A">
        <w:rPr>
          <w:rFonts w:eastAsia="Arial Unicode MS"/>
          <w:sz w:val="22"/>
          <w:szCs w:val="22"/>
        </w:rPr>
        <w:t>r. o świadczeniach opieki zdrowotnej finansowanych z</w:t>
      </w:r>
      <w:r w:rsidR="00A12D97">
        <w:rPr>
          <w:rFonts w:eastAsia="Arial Unicode MS"/>
          <w:sz w:val="22"/>
          <w:szCs w:val="22"/>
        </w:rPr>
        <w:t>e</w:t>
      </w:r>
      <w:r w:rsidRPr="00D37A3A">
        <w:rPr>
          <w:rFonts w:eastAsia="Arial Unicode MS"/>
          <w:sz w:val="22"/>
          <w:szCs w:val="22"/>
        </w:rPr>
        <w:t xml:space="preserve"> środków publicznych </w:t>
      </w:r>
      <w:r w:rsidRPr="00D37A3A">
        <w:rPr>
          <w:rFonts w:eastAsia="Arial Unicode MS"/>
          <w:color w:val="111111"/>
          <w:kern w:val="2"/>
          <w:sz w:val="22"/>
          <w:szCs w:val="22"/>
        </w:rPr>
        <w:t>(Dz. U. z 2020 r., poz. 1398 ze zm.)</w:t>
      </w:r>
      <w:r w:rsidR="004551AD">
        <w:rPr>
          <w:rFonts w:eastAsia="Arial Unicode MS"/>
          <w:color w:val="111111"/>
          <w:kern w:val="2"/>
          <w:sz w:val="22"/>
          <w:szCs w:val="22"/>
        </w:rPr>
        <w:t xml:space="preserve"> </w:t>
      </w:r>
    </w:p>
    <w:p w14:paraId="232D9C15" w14:textId="251698CD" w:rsidR="00633D5E" w:rsidRPr="00D37A3A" w:rsidRDefault="004551AD" w:rsidP="004551AD">
      <w:pPr>
        <w:pStyle w:val="Tekstpodstawowy"/>
        <w:rPr>
          <w:sz w:val="22"/>
          <w:szCs w:val="22"/>
        </w:rPr>
      </w:pPr>
      <w:r>
        <w:rPr>
          <w:rFonts w:eastAsia="Arial Unicode MS"/>
          <w:sz w:val="22"/>
          <w:szCs w:val="22"/>
        </w:rPr>
        <w:t>w</w:t>
      </w:r>
      <w:r w:rsidR="00F133AC" w:rsidRPr="00D37A3A">
        <w:rPr>
          <w:rFonts w:eastAsia="Arial Unicode MS"/>
          <w:sz w:val="22"/>
          <w:szCs w:val="22"/>
        </w:rPr>
        <w:t xml:space="preserve"> dniu ..................................... pomiędzy:</w:t>
      </w:r>
    </w:p>
    <w:p w14:paraId="27C9A148" w14:textId="77777777" w:rsidR="00633D5E" w:rsidRPr="00D37A3A" w:rsidRDefault="00F133AC">
      <w:pPr>
        <w:jc w:val="both"/>
        <w:rPr>
          <w:sz w:val="22"/>
          <w:szCs w:val="22"/>
        </w:rPr>
      </w:pPr>
      <w:r w:rsidRPr="00D37A3A">
        <w:rPr>
          <w:rFonts w:eastAsia="Arial Unicode MS"/>
          <w:sz w:val="22"/>
          <w:szCs w:val="22"/>
        </w:rPr>
        <w:t xml:space="preserve">Samodzielnym Publicznym Zakładem Opieki Zdrowotnej Przychodnia Lekarska im. Marii </w:t>
      </w:r>
      <w:proofErr w:type="spellStart"/>
      <w:r w:rsidRPr="00D37A3A">
        <w:rPr>
          <w:rFonts w:eastAsia="Arial Unicode MS"/>
          <w:sz w:val="22"/>
          <w:szCs w:val="22"/>
        </w:rPr>
        <w:t>Orlikowskiej</w:t>
      </w:r>
      <w:r w:rsidRPr="004D7EA6">
        <w:rPr>
          <w:rFonts w:eastAsia="Arial Unicode MS"/>
          <w:b/>
          <w:bCs/>
          <w:sz w:val="22"/>
          <w:szCs w:val="22"/>
        </w:rPr>
        <w:t>-</w:t>
      </w:r>
      <w:r w:rsidRPr="00D37A3A">
        <w:rPr>
          <w:rFonts w:eastAsia="Arial Unicode MS"/>
          <w:sz w:val="22"/>
          <w:szCs w:val="22"/>
        </w:rPr>
        <w:t>Płaczek</w:t>
      </w:r>
      <w:proofErr w:type="spellEnd"/>
      <w:r w:rsidRPr="00D37A3A">
        <w:rPr>
          <w:rFonts w:eastAsia="Arial Unicode MS"/>
          <w:sz w:val="22"/>
          <w:szCs w:val="22"/>
        </w:rPr>
        <w:t xml:space="preserve"> w Starogardzie Gdańskim z siedzibą w Starogardzie Gdańskim przy ul. Hallera 21, wpisanym do KRS pod nr 0000004788, NIP 592</w:t>
      </w:r>
      <w:r w:rsidRPr="00705E98">
        <w:rPr>
          <w:rFonts w:eastAsia="Arial Unicode MS"/>
          <w:b/>
          <w:bCs/>
          <w:sz w:val="22"/>
          <w:szCs w:val="22"/>
        </w:rPr>
        <w:t>-</w:t>
      </w:r>
      <w:r w:rsidRPr="00D37A3A">
        <w:rPr>
          <w:rFonts w:eastAsia="Arial Unicode MS"/>
          <w:sz w:val="22"/>
          <w:szCs w:val="22"/>
        </w:rPr>
        <w:t>18</w:t>
      </w:r>
      <w:r w:rsidRPr="00705E98">
        <w:rPr>
          <w:rFonts w:eastAsia="Arial Unicode MS"/>
          <w:b/>
          <w:bCs/>
          <w:sz w:val="22"/>
          <w:szCs w:val="22"/>
        </w:rPr>
        <w:t>-</w:t>
      </w:r>
      <w:r w:rsidRPr="00D37A3A">
        <w:rPr>
          <w:rFonts w:eastAsia="Arial Unicode MS"/>
          <w:sz w:val="22"/>
          <w:szCs w:val="22"/>
        </w:rPr>
        <w:t>66</w:t>
      </w:r>
      <w:r w:rsidRPr="00705E98">
        <w:rPr>
          <w:rFonts w:eastAsia="Arial Unicode MS"/>
          <w:b/>
          <w:bCs/>
          <w:sz w:val="22"/>
          <w:szCs w:val="22"/>
        </w:rPr>
        <w:t>-</w:t>
      </w:r>
      <w:r w:rsidRPr="00D37A3A">
        <w:rPr>
          <w:rFonts w:eastAsia="Arial Unicode MS"/>
          <w:sz w:val="22"/>
          <w:szCs w:val="22"/>
        </w:rPr>
        <w:t xml:space="preserve">748 zwanym w dalszej części umowy „Udzielającym zamówienia” reprezentowanym przez: </w:t>
      </w:r>
    </w:p>
    <w:p w14:paraId="7D3CFDDA" w14:textId="77777777" w:rsidR="00633D5E" w:rsidRPr="00D37A3A" w:rsidRDefault="00F133AC">
      <w:pPr>
        <w:pStyle w:val="Nagwek3"/>
        <w:rPr>
          <w:sz w:val="22"/>
          <w:szCs w:val="22"/>
        </w:rPr>
      </w:pPr>
      <w:r w:rsidRPr="00D37A3A">
        <w:rPr>
          <w:rFonts w:eastAsia="Arial Unicode MS"/>
          <w:b w:val="0"/>
          <w:bCs/>
          <w:sz w:val="22"/>
          <w:szCs w:val="22"/>
        </w:rPr>
        <w:t xml:space="preserve">Patrycję </w:t>
      </w:r>
      <w:proofErr w:type="spellStart"/>
      <w:r w:rsidRPr="00D37A3A">
        <w:rPr>
          <w:rFonts w:eastAsia="Arial Unicode MS"/>
          <w:b w:val="0"/>
          <w:bCs/>
          <w:sz w:val="22"/>
          <w:szCs w:val="22"/>
        </w:rPr>
        <w:t>Dziewiątkowską</w:t>
      </w:r>
      <w:r w:rsidRPr="004D7EA6">
        <w:rPr>
          <w:rFonts w:eastAsia="Arial Unicode MS"/>
          <w:sz w:val="22"/>
          <w:szCs w:val="22"/>
        </w:rPr>
        <w:t>-</w:t>
      </w:r>
      <w:r w:rsidRPr="00D37A3A">
        <w:rPr>
          <w:rFonts w:eastAsia="Arial Unicode MS"/>
          <w:b w:val="0"/>
          <w:bCs/>
          <w:sz w:val="22"/>
          <w:szCs w:val="22"/>
        </w:rPr>
        <w:t>Dudek</w:t>
      </w:r>
      <w:proofErr w:type="spellEnd"/>
      <w:r w:rsidRPr="00D37A3A">
        <w:rPr>
          <w:rFonts w:eastAsia="Arial Unicode MS"/>
          <w:b w:val="0"/>
          <w:bCs/>
          <w:sz w:val="22"/>
          <w:szCs w:val="22"/>
        </w:rPr>
        <w:t xml:space="preserve"> – Kierownika,  </w:t>
      </w:r>
    </w:p>
    <w:p w14:paraId="27E384F7" w14:textId="77777777" w:rsidR="00633D5E" w:rsidRPr="00D37A3A" w:rsidRDefault="00F133AC">
      <w:pPr>
        <w:rPr>
          <w:sz w:val="22"/>
          <w:szCs w:val="22"/>
        </w:rPr>
      </w:pPr>
      <w:r w:rsidRPr="00D37A3A">
        <w:rPr>
          <w:rFonts w:eastAsia="Arial Unicode MS"/>
          <w:sz w:val="22"/>
          <w:szCs w:val="22"/>
        </w:rPr>
        <w:t xml:space="preserve">a </w:t>
      </w:r>
    </w:p>
    <w:p w14:paraId="5E70B971" w14:textId="27F6AA1F" w:rsidR="00633D5E" w:rsidRPr="00D37A3A" w:rsidRDefault="00F133AC">
      <w:pPr>
        <w:pStyle w:val="Nagwek"/>
        <w:tabs>
          <w:tab w:val="clear" w:pos="4536"/>
          <w:tab w:val="clear" w:pos="9072"/>
        </w:tabs>
        <w:rPr>
          <w:sz w:val="22"/>
          <w:szCs w:val="22"/>
        </w:rPr>
      </w:pPr>
      <w:r w:rsidRPr="00D37A3A">
        <w:rPr>
          <w:rFonts w:eastAsia="Arial Unicode MS"/>
          <w:sz w:val="22"/>
          <w:szCs w:val="22"/>
        </w:rPr>
        <w:t>…………………………., z siedzibą w………. przy ul. ………… wpisanym do KRS pod nr … , NIP …</w:t>
      </w:r>
      <w:r w:rsidR="004551AD">
        <w:rPr>
          <w:rFonts w:eastAsia="Arial Unicode MS"/>
          <w:sz w:val="22"/>
          <w:szCs w:val="22"/>
        </w:rPr>
        <w:t>…………</w:t>
      </w:r>
      <w:r w:rsidRPr="00D37A3A">
        <w:rPr>
          <w:rFonts w:eastAsia="Arial Unicode MS"/>
          <w:sz w:val="22"/>
          <w:szCs w:val="22"/>
        </w:rPr>
        <w:t xml:space="preserve"> zwanym w dalszej części umowy „Przyjmującym zamówienie”, reprezentowanym przez:</w:t>
      </w:r>
      <w:r w:rsidR="0088240A">
        <w:rPr>
          <w:rFonts w:eastAsia="Arial Unicode MS"/>
          <w:sz w:val="22"/>
          <w:szCs w:val="22"/>
        </w:rPr>
        <w:t xml:space="preserve"> </w:t>
      </w:r>
      <w:r w:rsidRPr="00D37A3A">
        <w:rPr>
          <w:rFonts w:eastAsia="Arial Unicode MS"/>
          <w:bCs/>
          <w:sz w:val="22"/>
          <w:szCs w:val="22"/>
        </w:rPr>
        <w:t>....................................................</w:t>
      </w:r>
      <w:r w:rsidR="004551AD" w:rsidRPr="004551AD">
        <w:rPr>
          <w:rFonts w:eastAsia="Arial Unicode MS"/>
          <w:bCs/>
          <w:sz w:val="22"/>
          <w:szCs w:val="22"/>
        </w:rPr>
        <w:t xml:space="preserve"> </w:t>
      </w:r>
      <w:r w:rsidR="004551AD" w:rsidRPr="00D37A3A">
        <w:rPr>
          <w:rFonts w:eastAsia="Arial Unicode MS"/>
          <w:bCs/>
          <w:sz w:val="22"/>
          <w:szCs w:val="22"/>
        </w:rPr>
        <w:t>–</w:t>
      </w:r>
      <w:r w:rsidR="004551AD">
        <w:rPr>
          <w:rFonts w:eastAsia="Arial Unicode MS"/>
          <w:bCs/>
          <w:sz w:val="22"/>
          <w:szCs w:val="22"/>
        </w:rPr>
        <w:t xml:space="preserve"> …………………….</w:t>
      </w:r>
      <w:r w:rsidR="00753B34">
        <w:rPr>
          <w:rFonts w:eastAsia="Arial Unicode MS"/>
          <w:bCs/>
          <w:sz w:val="22"/>
          <w:szCs w:val="22"/>
        </w:rPr>
        <w:t xml:space="preserve"> .</w:t>
      </w:r>
    </w:p>
    <w:p w14:paraId="2587095B" w14:textId="77777777" w:rsidR="00633D5E" w:rsidRPr="00D37A3A" w:rsidRDefault="00633D5E">
      <w:pPr>
        <w:rPr>
          <w:rFonts w:eastAsia="Arial Unicode MS"/>
          <w:sz w:val="22"/>
          <w:szCs w:val="22"/>
        </w:rPr>
      </w:pPr>
    </w:p>
    <w:p w14:paraId="140F7F6C" w14:textId="05F4D076" w:rsidR="00885D5A" w:rsidRPr="00885D5A" w:rsidRDefault="00F133AC">
      <w:pPr>
        <w:jc w:val="center"/>
        <w:rPr>
          <w:color w:val="000000" w:themeColor="text1"/>
          <w:sz w:val="22"/>
          <w:szCs w:val="22"/>
        </w:rPr>
      </w:pPr>
      <w:r w:rsidRPr="00D37A3A">
        <w:rPr>
          <w:rFonts w:eastAsia="Arial Unicode MS"/>
          <w:sz w:val="22"/>
          <w:szCs w:val="22"/>
        </w:rPr>
        <w:t>§ 1</w:t>
      </w:r>
    </w:p>
    <w:p w14:paraId="1851094C" w14:textId="1C1EC062" w:rsidR="00633D5E" w:rsidRPr="0061179A" w:rsidRDefault="00F133AC">
      <w:pPr>
        <w:numPr>
          <w:ilvl w:val="0"/>
          <w:numId w:val="3"/>
        </w:numPr>
        <w:rPr>
          <w:color w:val="000000" w:themeColor="text1"/>
          <w:sz w:val="22"/>
          <w:szCs w:val="22"/>
        </w:rPr>
      </w:pPr>
      <w:r w:rsidRPr="0061179A">
        <w:rPr>
          <w:rFonts w:eastAsia="Arial Unicode MS"/>
          <w:color w:val="000000" w:themeColor="text1"/>
          <w:sz w:val="22"/>
          <w:szCs w:val="22"/>
        </w:rPr>
        <w:t>Przyjmujący zamówienie zobowiązuje się:</w:t>
      </w:r>
    </w:p>
    <w:p w14:paraId="4E8AC26E" w14:textId="524F83B7" w:rsidR="006914D6" w:rsidRPr="0061179A" w:rsidRDefault="006914D6" w:rsidP="006914D6">
      <w:pPr>
        <w:pStyle w:val="Tekstpodstawowy"/>
        <w:numPr>
          <w:ilvl w:val="1"/>
          <w:numId w:val="11"/>
        </w:numPr>
        <w:tabs>
          <w:tab w:val="left" w:pos="720"/>
        </w:tabs>
        <w:ind w:left="723"/>
        <w:rPr>
          <w:sz w:val="22"/>
          <w:szCs w:val="22"/>
        </w:rPr>
      </w:pPr>
      <w:r w:rsidRPr="0061179A">
        <w:rPr>
          <w:rFonts w:eastAsia="Arial Unicode MS"/>
          <w:color w:val="111111"/>
          <w:sz w:val="22"/>
          <w:szCs w:val="22"/>
        </w:rPr>
        <w:t xml:space="preserve">świadczyć usługi zdrowotne w zakresie badań diagnostyki laboratoryjnej i mikrobiologii </w:t>
      </w:r>
      <w:r w:rsidR="0061179A">
        <w:rPr>
          <w:rFonts w:eastAsia="Arial Unicode MS"/>
          <w:color w:val="111111"/>
          <w:sz w:val="22"/>
          <w:szCs w:val="22"/>
        </w:rPr>
        <w:br/>
      </w:r>
      <w:r w:rsidRPr="0061179A">
        <w:rPr>
          <w:rFonts w:eastAsia="Arial Unicode MS"/>
          <w:color w:val="111111"/>
          <w:sz w:val="22"/>
          <w:szCs w:val="22"/>
        </w:rPr>
        <w:t xml:space="preserve">w trybie planowym i pilnym (CITO) w tym gazometrii (z zachowaniem tzw. „zimnego łańcucha” maksymalnie do 4 godzin od momentu pobrania materiału do momentu wykonania badania), </w:t>
      </w:r>
    </w:p>
    <w:p w14:paraId="3C51C935" w14:textId="77777777" w:rsidR="006914D6" w:rsidRPr="0061179A" w:rsidRDefault="006914D6" w:rsidP="006914D6">
      <w:pPr>
        <w:pStyle w:val="Tekstpodstawowy"/>
        <w:numPr>
          <w:ilvl w:val="1"/>
          <w:numId w:val="11"/>
        </w:numPr>
        <w:tabs>
          <w:tab w:val="left" w:pos="720"/>
        </w:tabs>
        <w:ind w:left="723"/>
        <w:rPr>
          <w:sz w:val="22"/>
          <w:szCs w:val="22"/>
        </w:rPr>
      </w:pPr>
      <w:r w:rsidRPr="0061179A">
        <w:rPr>
          <w:rFonts w:eastAsia="Arial Unicode MS"/>
          <w:color w:val="111111"/>
          <w:sz w:val="22"/>
          <w:szCs w:val="22"/>
        </w:rPr>
        <w:t>przekazać i zainstalować w siedzibie przynależnej filii Zamawiającego w nieodpłatne użyczenie analizator do gazometrii celem wykonywania badań gazometrii w trybie pilnym samodzielnie przez Zamawiającego,</w:t>
      </w:r>
      <w:r w:rsidRPr="0061179A">
        <w:rPr>
          <w:rFonts w:eastAsia="Arial Unicode MS"/>
          <w:color w:val="000000"/>
          <w:sz w:val="22"/>
          <w:szCs w:val="22"/>
        </w:rPr>
        <w:t xml:space="preserve"> przy utrzymaniu jego sprawności technicznej w okresie trwania umowy, bez obciążania Zamawiającego kosztami przeglądu i naprawy aparatu, </w:t>
      </w:r>
    </w:p>
    <w:p w14:paraId="28A0C887" w14:textId="52CA0D3F" w:rsidR="006914D6" w:rsidRPr="0061179A" w:rsidRDefault="006914D6" w:rsidP="006914D6">
      <w:pPr>
        <w:pStyle w:val="Tekstpodstawowy"/>
        <w:numPr>
          <w:ilvl w:val="1"/>
          <w:numId w:val="11"/>
        </w:numPr>
        <w:tabs>
          <w:tab w:val="left" w:pos="720"/>
        </w:tabs>
        <w:ind w:left="723"/>
        <w:rPr>
          <w:sz w:val="22"/>
          <w:szCs w:val="22"/>
        </w:rPr>
      </w:pPr>
      <w:r w:rsidRPr="0061179A">
        <w:rPr>
          <w:rFonts w:eastAsia="Arial Unicode MS"/>
          <w:color w:val="111111"/>
          <w:sz w:val="22"/>
          <w:szCs w:val="22"/>
        </w:rPr>
        <w:t>dostarczać bezpłatne systemy próżniowe (m.in. igły, motylki, probówki, łączniki do systemu próżniowego) w każdym wymaganym przez Zamawiającego rozmiarze oraz bezpłatne podłoża transportowe służące do pobierania materiału u pacjentów Zamawiającego w celu udzielania świadczeń zdrowotnych w zakresie badań diagnostyki laboratoryjnej i mikrobiologii. Wartość systemów próżniowych i podłoży wymienionych będzie wliczona w cenę badań. Przyjmujący zamówienie nie będzie osobno obciążał Zamawiającego kosztami tych systemów i podłoży,</w:t>
      </w:r>
    </w:p>
    <w:p w14:paraId="3B39A774" w14:textId="5CD5E8F1" w:rsidR="006914D6" w:rsidRPr="0061179A" w:rsidRDefault="006914D6" w:rsidP="006914D6">
      <w:pPr>
        <w:pStyle w:val="Tekstpodstawowy"/>
        <w:numPr>
          <w:ilvl w:val="1"/>
          <w:numId w:val="11"/>
        </w:numPr>
        <w:tabs>
          <w:tab w:val="left" w:pos="720"/>
        </w:tabs>
        <w:ind w:left="723"/>
        <w:rPr>
          <w:sz w:val="22"/>
          <w:szCs w:val="22"/>
        </w:rPr>
      </w:pPr>
      <w:r w:rsidRPr="0061179A">
        <w:rPr>
          <w:rFonts w:eastAsia="Arial Unicode MS"/>
          <w:color w:val="111111"/>
          <w:sz w:val="22"/>
          <w:szCs w:val="22"/>
        </w:rPr>
        <w:t>do odbierania i przetransportowania materiału do badań w odpowiednich warunkach z zachowaniem procedur dotyczących transportu materiału biologicznego zgodnie</w:t>
      </w:r>
      <w:r w:rsidR="0061179A">
        <w:rPr>
          <w:rFonts w:eastAsia="Arial Unicode MS"/>
          <w:color w:val="111111"/>
          <w:sz w:val="22"/>
          <w:szCs w:val="22"/>
        </w:rPr>
        <w:t xml:space="preserve"> </w:t>
      </w:r>
      <w:r w:rsidRPr="0061179A">
        <w:rPr>
          <w:rFonts w:eastAsia="Arial Unicode MS"/>
          <w:color w:val="111111"/>
          <w:sz w:val="22"/>
          <w:szCs w:val="22"/>
        </w:rPr>
        <w:t>z rozporządzeniem Ministra Zdrowia z dnia 23 marca 2006 r. w sprawie standardów jakości dla medycznych laboratoriów diagnostycznych i  mikrobiologicznych (Dz. U.</w:t>
      </w:r>
      <w:r w:rsidR="0061179A">
        <w:rPr>
          <w:rFonts w:eastAsia="Arial Unicode MS"/>
          <w:color w:val="111111"/>
          <w:sz w:val="22"/>
          <w:szCs w:val="22"/>
        </w:rPr>
        <w:t xml:space="preserve"> </w:t>
      </w:r>
      <w:r w:rsidRPr="0061179A">
        <w:rPr>
          <w:rFonts w:eastAsia="Arial Unicode MS"/>
          <w:color w:val="111111"/>
          <w:sz w:val="22"/>
          <w:szCs w:val="22"/>
        </w:rPr>
        <w:t>z 2019 poz. 1923 ze zm.),</w:t>
      </w:r>
    </w:p>
    <w:p w14:paraId="2DD9E0C3" w14:textId="77777777" w:rsidR="006914D6" w:rsidRPr="0061179A" w:rsidRDefault="006914D6" w:rsidP="006914D6">
      <w:pPr>
        <w:pStyle w:val="Tekstpodstawowy"/>
        <w:numPr>
          <w:ilvl w:val="1"/>
          <w:numId w:val="11"/>
        </w:numPr>
        <w:tabs>
          <w:tab w:val="left" w:pos="720"/>
        </w:tabs>
        <w:ind w:left="723"/>
        <w:rPr>
          <w:sz w:val="22"/>
          <w:szCs w:val="22"/>
        </w:rPr>
      </w:pPr>
      <w:r w:rsidRPr="0061179A">
        <w:rPr>
          <w:rFonts w:eastAsia="Arial Unicode MS"/>
          <w:color w:val="111111"/>
          <w:sz w:val="22"/>
          <w:szCs w:val="22"/>
        </w:rPr>
        <w:t>do odbierania materiału do badań przez kuriera Przyjmującego zamówienie od poniedziałku do piątku z gabinetu zabiegowego w głównej siedzibie Zamawiającego oraz z  gabinetów zabiegowych przynależnych filii:</w:t>
      </w:r>
    </w:p>
    <w:p w14:paraId="1A906798" w14:textId="77777777" w:rsidR="006914D6" w:rsidRPr="0061179A" w:rsidRDefault="006914D6" w:rsidP="006914D6">
      <w:pPr>
        <w:pStyle w:val="Tekstpodstawowy"/>
        <w:numPr>
          <w:ilvl w:val="0"/>
          <w:numId w:val="12"/>
        </w:numPr>
        <w:ind w:left="1069"/>
        <w:rPr>
          <w:sz w:val="22"/>
          <w:szCs w:val="22"/>
        </w:rPr>
      </w:pPr>
      <w:r w:rsidRPr="0061179A">
        <w:rPr>
          <w:rFonts w:eastAsia="Arial Unicode MS"/>
          <w:color w:val="111111"/>
          <w:sz w:val="22"/>
          <w:szCs w:val="22"/>
        </w:rPr>
        <w:t>w Starogardzie Gdańskim al. Wojska Polskiego 27A (od poniedziałku do piątku),</w:t>
      </w:r>
    </w:p>
    <w:p w14:paraId="30E2E206" w14:textId="77777777" w:rsidR="006914D6" w:rsidRPr="0061179A" w:rsidRDefault="006914D6" w:rsidP="006914D6">
      <w:pPr>
        <w:pStyle w:val="Tekstpodstawowy"/>
        <w:numPr>
          <w:ilvl w:val="0"/>
          <w:numId w:val="12"/>
        </w:numPr>
        <w:ind w:left="1069"/>
        <w:rPr>
          <w:sz w:val="22"/>
          <w:szCs w:val="22"/>
        </w:rPr>
      </w:pPr>
      <w:r w:rsidRPr="0061179A">
        <w:rPr>
          <w:rFonts w:eastAsia="Arial Unicode MS"/>
          <w:color w:val="111111"/>
          <w:sz w:val="22"/>
          <w:szCs w:val="22"/>
        </w:rPr>
        <w:t>w Smętowie Granicznym, ul. Kociewska 5 (3 razy w tygodniu: poniedziałek, środa, piątek),</w:t>
      </w:r>
    </w:p>
    <w:p w14:paraId="0B05D5AD" w14:textId="77777777" w:rsidR="006914D6" w:rsidRPr="0061179A" w:rsidRDefault="006914D6" w:rsidP="006914D6">
      <w:pPr>
        <w:pStyle w:val="Tekstpodstawowy"/>
        <w:numPr>
          <w:ilvl w:val="1"/>
          <w:numId w:val="11"/>
        </w:numPr>
        <w:tabs>
          <w:tab w:val="left" w:pos="720"/>
        </w:tabs>
        <w:ind w:left="723"/>
        <w:rPr>
          <w:sz w:val="22"/>
          <w:szCs w:val="22"/>
        </w:rPr>
      </w:pPr>
      <w:r w:rsidRPr="0061179A">
        <w:rPr>
          <w:rFonts w:eastAsia="Arial Unicode MS"/>
          <w:color w:val="111111"/>
          <w:sz w:val="22"/>
          <w:szCs w:val="22"/>
        </w:rPr>
        <w:t>bezpłatnie przeszkolić personel Zamawiającego w zakresie pobierania materiału biologicznego przy użyciu materiałów określonych w punkcie „c”,</w:t>
      </w:r>
    </w:p>
    <w:p w14:paraId="79E30AFC" w14:textId="0F380BA6" w:rsidR="006914D6" w:rsidRPr="0061179A" w:rsidRDefault="006914D6" w:rsidP="006914D6">
      <w:pPr>
        <w:pStyle w:val="Tekstpodstawowy"/>
        <w:numPr>
          <w:ilvl w:val="1"/>
          <w:numId w:val="11"/>
        </w:numPr>
        <w:tabs>
          <w:tab w:val="left" w:pos="720"/>
        </w:tabs>
        <w:ind w:left="723"/>
        <w:rPr>
          <w:sz w:val="22"/>
          <w:szCs w:val="22"/>
        </w:rPr>
      </w:pPr>
      <w:r w:rsidRPr="0061179A">
        <w:rPr>
          <w:rFonts w:eastAsia="Arial Unicode MS"/>
          <w:color w:val="111111"/>
          <w:sz w:val="22"/>
          <w:szCs w:val="22"/>
        </w:rPr>
        <w:t>zainstalować i wdrożyć komputerowy laboratoryjny system informatyczny umożliwiający rejestrację i odbiór wyników badań drogą elektroniczną, kompatybilny z funkcjonującym</w:t>
      </w:r>
      <w:r w:rsidR="00FB7A1E">
        <w:rPr>
          <w:rFonts w:eastAsia="Arial Unicode MS"/>
          <w:color w:val="111111"/>
          <w:sz w:val="22"/>
          <w:szCs w:val="22"/>
        </w:rPr>
        <w:br/>
      </w:r>
      <w:r w:rsidRPr="0061179A">
        <w:rPr>
          <w:rFonts w:eastAsia="Arial Unicode MS"/>
          <w:color w:val="111111"/>
          <w:sz w:val="22"/>
          <w:szCs w:val="22"/>
        </w:rPr>
        <w:t>u Zamawiającego oprogramowaniem SERUM. Wszelkie koszty związane z instalacją, wdrożeniem, bieżącą obsługą, licencjami itp. dotyczące oprogramowania leżą po stronie Przyjmującego zamówienie,</w:t>
      </w:r>
    </w:p>
    <w:p w14:paraId="16296E25" w14:textId="77777777" w:rsidR="006914D6" w:rsidRPr="0061179A" w:rsidRDefault="006914D6" w:rsidP="006914D6">
      <w:pPr>
        <w:pStyle w:val="Tekstpodstawowy"/>
        <w:numPr>
          <w:ilvl w:val="1"/>
          <w:numId w:val="11"/>
        </w:numPr>
        <w:tabs>
          <w:tab w:val="left" w:pos="720"/>
        </w:tabs>
        <w:ind w:left="723"/>
        <w:rPr>
          <w:sz w:val="22"/>
          <w:szCs w:val="22"/>
        </w:rPr>
      </w:pPr>
      <w:r w:rsidRPr="0061179A">
        <w:rPr>
          <w:rFonts w:eastAsia="Arial Unicode MS"/>
          <w:color w:val="111111"/>
          <w:sz w:val="22"/>
          <w:szCs w:val="22"/>
        </w:rPr>
        <w:t>bezpłatnie przeszkolić personel Zamawiającego w zakresie obsługi oprogramowania opisanego w pkt „g”,</w:t>
      </w:r>
    </w:p>
    <w:p w14:paraId="4E733A03" w14:textId="77777777" w:rsidR="006914D6" w:rsidRPr="0061179A" w:rsidRDefault="006914D6" w:rsidP="006914D6">
      <w:pPr>
        <w:pStyle w:val="Tekstpodstawowy"/>
        <w:numPr>
          <w:ilvl w:val="1"/>
          <w:numId w:val="11"/>
        </w:numPr>
        <w:tabs>
          <w:tab w:val="left" w:pos="720"/>
        </w:tabs>
        <w:ind w:left="723"/>
        <w:rPr>
          <w:sz w:val="22"/>
          <w:szCs w:val="22"/>
        </w:rPr>
      </w:pPr>
      <w:r w:rsidRPr="0061179A">
        <w:rPr>
          <w:rFonts w:eastAsia="Arial Unicode MS"/>
          <w:color w:val="111111"/>
          <w:sz w:val="22"/>
          <w:szCs w:val="22"/>
        </w:rPr>
        <w:lastRenderedPageBreak/>
        <w:t xml:space="preserve">do poddania kontroli przeprowadzonej przez Zamawiającego oraz Narodowy Fundusz Zdrowia na zasadach określonych w ustawie z dnia 27 sierpnia 2004 r. o świadczeniach opieki zdrowotnej finansowanych ze środków publicznych </w:t>
      </w:r>
      <w:r w:rsidRPr="0061179A">
        <w:rPr>
          <w:rFonts w:eastAsia="Arial Unicode MS"/>
          <w:color w:val="111111"/>
          <w:kern w:val="1"/>
          <w:sz w:val="22"/>
          <w:szCs w:val="22"/>
        </w:rPr>
        <w:t>(Dz. U. z 2020 r., poz. 1398 ze zm.)</w:t>
      </w:r>
      <w:r w:rsidRPr="0061179A">
        <w:rPr>
          <w:rFonts w:eastAsia="Arial Unicode MS"/>
          <w:color w:val="111111"/>
          <w:sz w:val="22"/>
          <w:szCs w:val="22"/>
        </w:rPr>
        <w:t>,</w:t>
      </w:r>
    </w:p>
    <w:p w14:paraId="35856440" w14:textId="77777777" w:rsidR="006914D6" w:rsidRPr="0061179A" w:rsidRDefault="006914D6" w:rsidP="006914D6">
      <w:pPr>
        <w:pStyle w:val="Tekstpodstawowy"/>
        <w:numPr>
          <w:ilvl w:val="1"/>
          <w:numId w:val="11"/>
        </w:numPr>
        <w:tabs>
          <w:tab w:val="left" w:pos="720"/>
        </w:tabs>
        <w:ind w:left="723"/>
        <w:rPr>
          <w:sz w:val="22"/>
          <w:szCs w:val="22"/>
        </w:rPr>
      </w:pPr>
      <w:r w:rsidRPr="0061179A">
        <w:rPr>
          <w:rFonts w:eastAsia="Arial Unicode MS"/>
          <w:color w:val="111111"/>
          <w:sz w:val="22"/>
          <w:szCs w:val="22"/>
        </w:rPr>
        <w:t xml:space="preserve">umożliwić elektroniczny dostęp do wyników pacjentów przez stronę internetową Przyjmującego zamówienie, </w:t>
      </w:r>
    </w:p>
    <w:p w14:paraId="0FB9E5AA" w14:textId="1E1AD1F1" w:rsidR="00633D5E" w:rsidRPr="00FB7A1E" w:rsidRDefault="006914D6" w:rsidP="00FB7A1E">
      <w:pPr>
        <w:pStyle w:val="Tekstpodstawowy"/>
        <w:numPr>
          <w:ilvl w:val="1"/>
          <w:numId w:val="11"/>
        </w:numPr>
        <w:tabs>
          <w:tab w:val="left" w:pos="720"/>
        </w:tabs>
        <w:ind w:left="723"/>
        <w:rPr>
          <w:rFonts w:eastAsia="Arial Unicode MS"/>
          <w:sz w:val="22"/>
          <w:szCs w:val="22"/>
        </w:rPr>
      </w:pPr>
      <w:r w:rsidRPr="00FB7A1E">
        <w:rPr>
          <w:rFonts w:eastAsia="Arial Unicode MS"/>
          <w:color w:val="000000"/>
          <w:sz w:val="22"/>
          <w:szCs w:val="22"/>
        </w:rPr>
        <w:t xml:space="preserve">przekazać w nieodpłatne użyczenie i zainstalować w głównej siedzibie Zamawiającego </w:t>
      </w:r>
      <w:proofErr w:type="spellStart"/>
      <w:r w:rsidRPr="00FB7A1E">
        <w:rPr>
          <w:rFonts w:eastAsia="Arial Unicode MS"/>
          <w:color w:val="000000"/>
          <w:sz w:val="22"/>
          <w:szCs w:val="22"/>
        </w:rPr>
        <w:t>wynikomat</w:t>
      </w:r>
      <w:proofErr w:type="spellEnd"/>
      <w:r w:rsidRPr="00FB7A1E">
        <w:rPr>
          <w:rFonts w:eastAsia="Arial Unicode MS"/>
          <w:color w:val="000000"/>
          <w:sz w:val="22"/>
          <w:szCs w:val="22"/>
        </w:rPr>
        <w:t xml:space="preserve"> wraz z drukarką celem samodzielnego pobierania wyników badań przez pacjentów, przy utrzymaniu jego sprawności technicznej</w:t>
      </w:r>
      <w:r w:rsidR="00476FB4" w:rsidRPr="00FB7A1E">
        <w:rPr>
          <w:rFonts w:eastAsia="Arial Unicode MS"/>
          <w:color w:val="000000"/>
          <w:sz w:val="22"/>
          <w:szCs w:val="22"/>
        </w:rPr>
        <w:t xml:space="preserve"> </w:t>
      </w:r>
      <w:r w:rsidRPr="00FB7A1E">
        <w:rPr>
          <w:rFonts w:eastAsia="Arial Unicode MS"/>
          <w:color w:val="000000"/>
          <w:sz w:val="22"/>
          <w:szCs w:val="22"/>
        </w:rPr>
        <w:t>w okresie trwania umowy, bez obciążania Zamawiającego kosztami przeglądu, naprawy oraz materiałów</w:t>
      </w:r>
      <w:r w:rsidR="00476FB4" w:rsidRPr="00FB7A1E">
        <w:rPr>
          <w:rFonts w:eastAsia="Arial Unicode MS"/>
          <w:color w:val="000000"/>
          <w:sz w:val="22"/>
          <w:szCs w:val="22"/>
        </w:rPr>
        <w:t xml:space="preserve"> </w:t>
      </w:r>
      <w:r w:rsidRPr="00FB7A1E">
        <w:rPr>
          <w:rFonts w:eastAsia="Arial Unicode MS"/>
          <w:color w:val="000000"/>
          <w:sz w:val="22"/>
          <w:szCs w:val="22"/>
        </w:rPr>
        <w:t>eksploatacyjnych</w:t>
      </w:r>
      <w:r w:rsidR="00FB7A1E" w:rsidRPr="00FB7A1E">
        <w:rPr>
          <w:rFonts w:eastAsia="Arial Unicode MS"/>
          <w:color w:val="000000"/>
          <w:sz w:val="22"/>
          <w:szCs w:val="22"/>
        </w:rPr>
        <w:t>.</w:t>
      </w:r>
    </w:p>
    <w:p w14:paraId="69AC6CC4" w14:textId="77777777" w:rsidR="00633D5E" w:rsidRPr="0061179A" w:rsidRDefault="00F133AC">
      <w:pPr>
        <w:pStyle w:val="Tekstpodstawowy2"/>
        <w:numPr>
          <w:ilvl w:val="0"/>
          <w:numId w:val="3"/>
        </w:numPr>
        <w:rPr>
          <w:sz w:val="22"/>
          <w:szCs w:val="22"/>
        </w:rPr>
      </w:pPr>
      <w:r w:rsidRPr="0061179A">
        <w:rPr>
          <w:rFonts w:eastAsia="Arial Unicode MS"/>
          <w:sz w:val="22"/>
          <w:szCs w:val="22"/>
        </w:rPr>
        <w:t>Podstawę wykonywania świadczeń, o których mowa w ust. 1 będzie stanowić pisemne imienne zlecenie (skierowanie), opatrzone pieczęcią Udzielającego zamówienia i podpisem lekarza kierującego lub zlecenie przekazane drogą elektroniczną zgodnie z przyjętą przez Strony procedurą.</w:t>
      </w:r>
    </w:p>
    <w:p w14:paraId="16D59C62" w14:textId="77777777" w:rsidR="00633D5E" w:rsidRPr="0061179A" w:rsidRDefault="00F133AC">
      <w:pPr>
        <w:numPr>
          <w:ilvl w:val="0"/>
          <w:numId w:val="3"/>
        </w:numPr>
        <w:jc w:val="both"/>
        <w:rPr>
          <w:sz w:val="22"/>
          <w:szCs w:val="22"/>
        </w:rPr>
      </w:pPr>
      <w:r w:rsidRPr="0061179A">
        <w:rPr>
          <w:rFonts w:eastAsia="Arial Unicode MS"/>
          <w:sz w:val="22"/>
          <w:szCs w:val="22"/>
        </w:rPr>
        <w:t>Szczegółowy zakres oraz koncepcję świadczeń będących przedmiotem niniejszej umowy wraz z ich ceną, terminem wykonania oraz szacunkową liczbą, określa załącznik nr 1 i załącznik nr 2 do umowy zgodnie z ofertą konkursową złożoną przez Przyjmującego zamówienie.</w:t>
      </w:r>
    </w:p>
    <w:p w14:paraId="1BDD14C6" w14:textId="77777777" w:rsidR="00633D5E" w:rsidRPr="0061179A" w:rsidRDefault="00F133AC">
      <w:pPr>
        <w:numPr>
          <w:ilvl w:val="0"/>
          <w:numId w:val="3"/>
        </w:numPr>
        <w:jc w:val="both"/>
        <w:rPr>
          <w:sz w:val="22"/>
          <w:szCs w:val="22"/>
        </w:rPr>
      </w:pPr>
      <w:r w:rsidRPr="0061179A">
        <w:rPr>
          <w:rFonts w:eastAsia="Arial Unicode MS"/>
          <w:sz w:val="22"/>
          <w:szCs w:val="22"/>
        </w:rPr>
        <w:t xml:space="preserve">Szacunkowe ilości badań określone w załączniku nr 1 i załączniku nr 2 mogą ulec zmianie w zależności od bieżącego zapotrzebowania, wynikającego z ilości faktycznie wykonywanych przez Udzielającego zamówienie procedur medycznych. </w:t>
      </w:r>
    </w:p>
    <w:p w14:paraId="0B72BA1D" w14:textId="77777777" w:rsidR="00633D5E" w:rsidRPr="0061179A" w:rsidRDefault="00F133AC">
      <w:pPr>
        <w:numPr>
          <w:ilvl w:val="0"/>
          <w:numId w:val="3"/>
        </w:numPr>
        <w:jc w:val="both"/>
        <w:rPr>
          <w:sz w:val="22"/>
          <w:szCs w:val="22"/>
        </w:rPr>
      </w:pPr>
      <w:r w:rsidRPr="0061179A">
        <w:rPr>
          <w:rFonts w:eastAsia="Arial Unicode MS"/>
          <w:sz w:val="22"/>
          <w:szCs w:val="22"/>
        </w:rPr>
        <w:t>Przyjmujący zamówienie musi zapewnić wykonywanie świadczeń, o których mowa w § 1 ust. 1 w sposób kompleksowy począwszy od dnia podpisania niniejszej umowy.</w:t>
      </w:r>
    </w:p>
    <w:p w14:paraId="4B5A9744" w14:textId="77777777" w:rsidR="00633D5E" w:rsidRPr="00D37A3A" w:rsidRDefault="00F133AC">
      <w:pPr>
        <w:numPr>
          <w:ilvl w:val="0"/>
          <w:numId w:val="3"/>
        </w:numPr>
        <w:tabs>
          <w:tab w:val="left" w:pos="750"/>
          <w:tab w:val="left" w:pos="1080"/>
        </w:tabs>
        <w:jc w:val="both"/>
        <w:rPr>
          <w:sz w:val="22"/>
          <w:szCs w:val="22"/>
        </w:rPr>
      </w:pPr>
      <w:r w:rsidRPr="0061179A">
        <w:rPr>
          <w:rFonts w:eastAsia="Arial Unicode MS"/>
          <w:sz w:val="22"/>
          <w:szCs w:val="22"/>
        </w:rPr>
        <w:t xml:space="preserve">Wartość niniejszej Umowy określa się na kwotę szacunkową ....................................... zł                                                                                     </w:t>
      </w:r>
      <w:r w:rsidRPr="00D37A3A">
        <w:rPr>
          <w:rFonts w:eastAsia="Arial Unicode MS"/>
          <w:sz w:val="22"/>
          <w:szCs w:val="22"/>
        </w:rPr>
        <w:t xml:space="preserve">(słownie: ............................................................................................). Wartość ta może ulec zmianie w zależności od rodzaju i ilości zleconych badań. </w:t>
      </w:r>
    </w:p>
    <w:p w14:paraId="6D69F666" w14:textId="77777777" w:rsidR="00633D5E" w:rsidRPr="00D37A3A" w:rsidRDefault="00633D5E">
      <w:pPr>
        <w:jc w:val="center"/>
        <w:rPr>
          <w:rFonts w:eastAsia="Arial Unicode MS"/>
          <w:sz w:val="22"/>
          <w:szCs w:val="22"/>
        </w:rPr>
      </w:pPr>
    </w:p>
    <w:p w14:paraId="151E9A13" w14:textId="77777777" w:rsidR="00633D5E" w:rsidRPr="00D37A3A" w:rsidRDefault="00F133AC">
      <w:pPr>
        <w:jc w:val="center"/>
        <w:rPr>
          <w:sz w:val="22"/>
          <w:szCs w:val="22"/>
        </w:rPr>
      </w:pPr>
      <w:r w:rsidRPr="00D37A3A">
        <w:rPr>
          <w:rFonts w:eastAsia="Arial Unicode MS"/>
          <w:sz w:val="22"/>
          <w:szCs w:val="22"/>
        </w:rPr>
        <w:t>§ 2</w:t>
      </w:r>
    </w:p>
    <w:p w14:paraId="5209777C" w14:textId="56326291" w:rsidR="00633D5E" w:rsidRPr="00D37A3A" w:rsidRDefault="00F133AC">
      <w:pPr>
        <w:pStyle w:val="Tekstpodstawowy2"/>
        <w:numPr>
          <w:ilvl w:val="0"/>
          <w:numId w:val="4"/>
        </w:numPr>
        <w:rPr>
          <w:sz w:val="22"/>
          <w:szCs w:val="22"/>
        </w:rPr>
      </w:pPr>
      <w:r w:rsidRPr="00D37A3A">
        <w:rPr>
          <w:rFonts w:eastAsia="Arial Unicode MS"/>
          <w:sz w:val="22"/>
          <w:szCs w:val="22"/>
        </w:rPr>
        <w:t>Przyjmujący zamówienie oświadcza, że przyjmuje na siebie pełną odpowiedzialność za</w:t>
      </w:r>
      <w:r w:rsidR="00476FB4">
        <w:rPr>
          <w:rFonts w:eastAsia="Arial Unicode MS"/>
          <w:sz w:val="22"/>
          <w:szCs w:val="22"/>
        </w:rPr>
        <w:t xml:space="preserve"> </w:t>
      </w:r>
      <w:r w:rsidRPr="00D37A3A">
        <w:rPr>
          <w:rFonts w:eastAsia="Arial Unicode MS"/>
          <w:sz w:val="22"/>
          <w:szCs w:val="22"/>
        </w:rPr>
        <w:t>zapewnienie udzielania świadczeń zdrowotnych przez osoby o odpowiednich uprawnieniach i kwalifikacjach zawodowych oraz wymaganiach zdrowotnych określonych w odrębnych przepisach.</w:t>
      </w:r>
    </w:p>
    <w:p w14:paraId="5039ACCF" w14:textId="77777777" w:rsidR="00633D5E" w:rsidRPr="00D37A3A" w:rsidRDefault="00F133AC">
      <w:pPr>
        <w:pStyle w:val="Tekstpodstawowy2"/>
        <w:numPr>
          <w:ilvl w:val="0"/>
          <w:numId w:val="4"/>
        </w:numPr>
        <w:rPr>
          <w:sz w:val="22"/>
          <w:szCs w:val="22"/>
        </w:rPr>
      </w:pPr>
      <w:r w:rsidRPr="00D37A3A">
        <w:rPr>
          <w:rFonts w:eastAsia="Arial Unicode MS"/>
          <w:sz w:val="22"/>
          <w:szCs w:val="22"/>
        </w:rPr>
        <w:t>Przyjmujący zamówienie będzie wykonywał świadczenia będące przedmiotem umowy według procedur świadczenia usług opisanych przez Przyjmującego zamówienie w ofercie konkursowej.</w:t>
      </w:r>
    </w:p>
    <w:p w14:paraId="4FA75618" w14:textId="77777777" w:rsidR="00633D5E" w:rsidRPr="00D37A3A" w:rsidRDefault="00633D5E">
      <w:pPr>
        <w:pStyle w:val="Tekstpodstawowy2"/>
        <w:rPr>
          <w:rFonts w:eastAsia="Arial Unicode MS"/>
          <w:sz w:val="22"/>
          <w:szCs w:val="22"/>
        </w:rPr>
      </w:pPr>
    </w:p>
    <w:p w14:paraId="619EA8D7" w14:textId="77777777" w:rsidR="00633D5E" w:rsidRPr="00D37A3A" w:rsidRDefault="00F133AC">
      <w:pPr>
        <w:pStyle w:val="Tekstprzypisudolnego"/>
        <w:jc w:val="center"/>
        <w:rPr>
          <w:sz w:val="22"/>
          <w:szCs w:val="22"/>
        </w:rPr>
      </w:pPr>
      <w:r w:rsidRPr="00D37A3A">
        <w:rPr>
          <w:rFonts w:eastAsia="Arial Unicode MS"/>
          <w:sz w:val="22"/>
          <w:szCs w:val="22"/>
        </w:rPr>
        <w:t>§ 3</w:t>
      </w:r>
    </w:p>
    <w:p w14:paraId="1EC01CF2" w14:textId="77777777" w:rsidR="00633D5E" w:rsidRPr="00D37A3A" w:rsidRDefault="00F133AC">
      <w:pPr>
        <w:pStyle w:val="Tekstpodstawowy2"/>
        <w:rPr>
          <w:sz w:val="22"/>
          <w:szCs w:val="22"/>
        </w:rPr>
      </w:pPr>
      <w:r w:rsidRPr="00D37A3A">
        <w:rPr>
          <w:rFonts w:eastAsia="Arial Unicode MS"/>
          <w:sz w:val="22"/>
          <w:szCs w:val="22"/>
        </w:rPr>
        <w:t>Przyjmujący zamówienie zobowiązany jest do prowadzenia rejestru przyjmowanych zleceń i wyników badań wykonanych na ich podstawie oraz udostępniania rejestru bądź też zestawień utworzonych na jego podstawie na każde żądanie Udzielającego zamówienia. Przyjmujący zamówienie będzie co miesiąc dostarczał zestawienie ilości wykonanych badań i ich kosztów przypadających na każdą komórkę organizacyjną Udzielającego zamówienia oraz lekarza.</w:t>
      </w:r>
    </w:p>
    <w:p w14:paraId="4B23256A" w14:textId="77777777" w:rsidR="00633D5E" w:rsidRPr="00D37A3A" w:rsidRDefault="00633D5E">
      <w:pPr>
        <w:pStyle w:val="Tekstpodstawowy2"/>
        <w:rPr>
          <w:rFonts w:eastAsia="Arial Unicode MS"/>
          <w:sz w:val="22"/>
          <w:szCs w:val="22"/>
        </w:rPr>
      </w:pPr>
    </w:p>
    <w:p w14:paraId="1E5F2183" w14:textId="77777777" w:rsidR="00633D5E" w:rsidRPr="00D37A3A" w:rsidRDefault="00F133AC">
      <w:pPr>
        <w:jc w:val="center"/>
        <w:rPr>
          <w:sz w:val="22"/>
          <w:szCs w:val="22"/>
        </w:rPr>
      </w:pPr>
      <w:r w:rsidRPr="00D37A3A">
        <w:rPr>
          <w:rFonts w:eastAsia="Arial Unicode MS"/>
          <w:sz w:val="22"/>
          <w:szCs w:val="22"/>
        </w:rPr>
        <w:t>§ 4</w:t>
      </w:r>
    </w:p>
    <w:p w14:paraId="42955570" w14:textId="77777777" w:rsidR="00633D5E" w:rsidRPr="00D37A3A" w:rsidRDefault="00F133AC">
      <w:pPr>
        <w:pStyle w:val="Tekstpodstawowy2"/>
        <w:numPr>
          <w:ilvl w:val="0"/>
          <w:numId w:val="5"/>
        </w:numPr>
        <w:rPr>
          <w:sz w:val="22"/>
          <w:szCs w:val="22"/>
        </w:rPr>
      </w:pPr>
      <w:r w:rsidRPr="00D37A3A">
        <w:rPr>
          <w:rFonts w:eastAsia="Arial Unicode MS"/>
          <w:sz w:val="22"/>
          <w:szCs w:val="22"/>
        </w:rPr>
        <w:t>Rozliczenia stron za wykonanie świadczeń będących przedmiotem niniejszej umowy dokonywane będą miesięcznie na podstawie cen jednostkowych brutto oraz ilości świadczeń określonych w oparciu o rejestr, o którym mowa w § 3.</w:t>
      </w:r>
    </w:p>
    <w:p w14:paraId="75FB8206" w14:textId="77777777" w:rsidR="00633D5E" w:rsidRPr="00D37A3A" w:rsidRDefault="00F133AC">
      <w:pPr>
        <w:numPr>
          <w:ilvl w:val="0"/>
          <w:numId w:val="5"/>
        </w:numPr>
        <w:jc w:val="both"/>
        <w:rPr>
          <w:sz w:val="22"/>
          <w:szCs w:val="22"/>
        </w:rPr>
      </w:pPr>
      <w:r w:rsidRPr="00D37A3A">
        <w:rPr>
          <w:rFonts w:eastAsia="Arial Unicode MS"/>
          <w:sz w:val="22"/>
          <w:szCs w:val="22"/>
        </w:rPr>
        <w:t>Należność za świadczenia płatna będzie w terminie do 30 dni od daty otrzymania faktury oraz wykazu świadczeń wykonanych na rzecz Udzielającego zamówienia.</w:t>
      </w:r>
    </w:p>
    <w:p w14:paraId="4CB8264D" w14:textId="77777777" w:rsidR="00633D5E" w:rsidRPr="00D37A3A" w:rsidRDefault="00F133AC">
      <w:pPr>
        <w:numPr>
          <w:ilvl w:val="0"/>
          <w:numId w:val="5"/>
        </w:numPr>
        <w:jc w:val="both"/>
        <w:rPr>
          <w:sz w:val="22"/>
          <w:szCs w:val="22"/>
        </w:rPr>
      </w:pPr>
      <w:r w:rsidRPr="00D37A3A">
        <w:rPr>
          <w:rFonts w:eastAsia="Arial Unicode MS"/>
          <w:sz w:val="22"/>
          <w:szCs w:val="22"/>
        </w:rPr>
        <w:t>Wykaz udzielonych świadczeń zawierać będzie co najmniej dane zlecającego świadczenie oraz rodzaj, liczbę, cenę i łączną wartość świadczeń w podziale na poszczególnych zlecających (komórki organizacyjne i lekarzy).</w:t>
      </w:r>
    </w:p>
    <w:p w14:paraId="4FA23735" w14:textId="77777777" w:rsidR="00633D5E" w:rsidRPr="00D37A3A" w:rsidRDefault="00F133AC">
      <w:pPr>
        <w:numPr>
          <w:ilvl w:val="0"/>
          <w:numId w:val="5"/>
        </w:numPr>
        <w:jc w:val="both"/>
        <w:rPr>
          <w:sz w:val="22"/>
          <w:szCs w:val="22"/>
        </w:rPr>
      </w:pPr>
      <w:r w:rsidRPr="00D37A3A">
        <w:rPr>
          <w:rFonts w:eastAsia="Arial Unicode MS"/>
          <w:sz w:val="22"/>
          <w:szCs w:val="22"/>
        </w:rPr>
        <w:t>Za datę zapłaty Strony przyjmują datę uznania rachunku bankowego Przyjmującego zamówienie.</w:t>
      </w:r>
    </w:p>
    <w:p w14:paraId="1D2CC0ED" w14:textId="2AD0FD17" w:rsidR="00633D5E" w:rsidRPr="00D37A3A" w:rsidRDefault="00F133AC">
      <w:pPr>
        <w:numPr>
          <w:ilvl w:val="0"/>
          <w:numId w:val="5"/>
        </w:numPr>
        <w:jc w:val="both"/>
        <w:rPr>
          <w:sz w:val="22"/>
          <w:szCs w:val="22"/>
        </w:rPr>
      </w:pPr>
      <w:r w:rsidRPr="00D37A3A">
        <w:rPr>
          <w:rFonts w:eastAsia="Arial Unicode MS"/>
          <w:sz w:val="22"/>
          <w:szCs w:val="22"/>
        </w:rPr>
        <w:t>W przypadku zamówienia na świadczenie usług nie będących przedmiotem niniejszej umowy, Strony ustalą w wyniku negocjacji ceny, które zostaną zawarte w aneksie do umowy sporządzonym w formie pisemnej. Zlecenie wykonania badania nieobjętego niniejsz</w:t>
      </w:r>
      <w:r w:rsidR="003960C6">
        <w:rPr>
          <w:rFonts w:eastAsia="Arial Unicode MS"/>
          <w:sz w:val="22"/>
          <w:szCs w:val="22"/>
        </w:rPr>
        <w:t>ą</w:t>
      </w:r>
      <w:r w:rsidRPr="00D37A3A">
        <w:rPr>
          <w:rFonts w:eastAsia="Arial Unicode MS"/>
          <w:sz w:val="22"/>
          <w:szCs w:val="22"/>
        </w:rPr>
        <w:t xml:space="preserve"> umową wymaga uprzedniej zgody Kierownika Udzielającego zamówienia.</w:t>
      </w:r>
    </w:p>
    <w:p w14:paraId="58F20150" w14:textId="77777777" w:rsidR="00633D5E" w:rsidRPr="00D37A3A" w:rsidRDefault="00F133AC">
      <w:pPr>
        <w:numPr>
          <w:ilvl w:val="0"/>
          <w:numId w:val="5"/>
        </w:numPr>
        <w:jc w:val="both"/>
        <w:rPr>
          <w:sz w:val="22"/>
          <w:szCs w:val="22"/>
        </w:rPr>
      </w:pPr>
      <w:r w:rsidRPr="00D37A3A">
        <w:rPr>
          <w:rFonts w:eastAsia="Arial Unicode MS"/>
          <w:sz w:val="22"/>
          <w:szCs w:val="22"/>
        </w:rPr>
        <w:t>Ceny jednostkowe świadczeń objętych niniejszą umową mogą ulec zmianie, jednakże nie więcej niż wskaźnik wzrostu cen usług i towarów konsumpcyjnych ogółem za rok poprzedni, ogłaszany przez Prezesa GUS. Pierwsza zmiana cen może nastąpić nie wcześniej niż po 12 miesiącach trwania umowy.</w:t>
      </w:r>
    </w:p>
    <w:p w14:paraId="57294343" w14:textId="77777777" w:rsidR="00633D5E" w:rsidRPr="00D37A3A" w:rsidRDefault="00F133AC">
      <w:pPr>
        <w:numPr>
          <w:ilvl w:val="0"/>
          <w:numId w:val="5"/>
        </w:numPr>
        <w:jc w:val="both"/>
        <w:rPr>
          <w:sz w:val="22"/>
          <w:szCs w:val="22"/>
        </w:rPr>
      </w:pPr>
      <w:r w:rsidRPr="00D37A3A">
        <w:rPr>
          <w:rFonts w:eastAsia="Arial Unicode MS"/>
          <w:sz w:val="22"/>
          <w:szCs w:val="22"/>
        </w:rPr>
        <w:t>Udzielający zamówienia upoważnia Przyjmującego zamówienie do wystawiania faktur bez podpisu Udzielającego zamówienia.</w:t>
      </w:r>
    </w:p>
    <w:p w14:paraId="65063C13" w14:textId="77777777" w:rsidR="00633D5E" w:rsidRPr="00D37A3A" w:rsidRDefault="00633D5E">
      <w:pPr>
        <w:jc w:val="both"/>
        <w:rPr>
          <w:rFonts w:eastAsia="Arial Unicode MS"/>
          <w:sz w:val="22"/>
          <w:szCs w:val="22"/>
        </w:rPr>
      </w:pPr>
    </w:p>
    <w:p w14:paraId="3B3BA3D5" w14:textId="77777777" w:rsidR="00633D5E" w:rsidRPr="00D37A3A" w:rsidRDefault="00F133AC">
      <w:pPr>
        <w:jc w:val="center"/>
        <w:rPr>
          <w:sz w:val="22"/>
          <w:szCs w:val="22"/>
        </w:rPr>
      </w:pPr>
      <w:r w:rsidRPr="00D37A3A">
        <w:rPr>
          <w:rFonts w:eastAsia="Arial Unicode MS"/>
          <w:sz w:val="22"/>
          <w:szCs w:val="22"/>
        </w:rPr>
        <w:t>§ 5</w:t>
      </w:r>
    </w:p>
    <w:p w14:paraId="7A08F0AD" w14:textId="77777777" w:rsidR="00633D5E" w:rsidRPr="00D37A3A" w:rsidRDefault="00F133AC">
      <w:pPr>
        <w:numPr>
          <w:ilvl w:val="0"/>
          <w:numId w:val="6"/>
        </w:numPr>
        <w:jc w:val="both"/>
        <w:rPr>
          <w:sz w:val="22"/>
          <w:szCs w:val="22"/>
        </w:rPr>
      </w:pPr>
      <w:r w:rsidRPr="00D37A3A">
        <w:rPr>
          <w:rFonts w:eastAsia="Arial Unicode MS"/>
          <w:sz w:val="22"/>
          <w:szCs w:val="22"/>
        </w:rPr>
        <w:t>Odpowiedzialność za szkody wyrządzone przy udzielaniu świadczeń zdrowotnych objętych niniejszą umową ponosi Przyjmujący zamówienie.</w:t>
      </w:r>
    </w:p>
    <w:p w14:paraId="440615EF" w14:textId="77777777" w:rsidR="00633D5E" w:rsidRPr="00D37A3A" w:rsidRDefault="00F133AC">
      <w:pPr>
        <w:numPr>
          <w:ilvl w:val="0"/>
          <w:numId w:val="6"/>
        </w:numPr>
        <w:jc w:val="both"/>
        <w:rPr>
          <w:sz w:val="22"/>
          <w:szCs w:val="22"/>
        </w:rPr>
      </w:pPr>
      <w:r w:rsidRPr="00D37A3A">
        <w:rPr>
          <w:rFonts w:eastAsia="Arial Unicode MS"/>
          <w:sz w:val="22"/>
          <w:szCs w:val="22"/>
        </w:rPr>
        <w:t>Przyjmujący zamówienie oświadcza, że jest ubezpieczony od odpowiedzialności cywilnej w zakresie świadczonych przez siebie usług do kwoty .................... .</w:t>
      </w:r>
    </w:p>
    <w:p w14:paraId="388439AE" w14:textId="54209AD4" w:rsidR="00633D5E" w:rsidRPr="00D37A3A" w:rsidRDefault="00F133AC">
      <w:pPr>
        <w:numPr>
          <w:ilvl w:val="0"/>
          <w:numId w:val="6"/>
        </w:numPr>
        <w:jc w:val="both"/>
        <w:rPr>
          <w:sz w:val="22"/>
          <w:szCs w:val="22"/>
        </w:rPr>
      </w:pPr>
      <w:r w:rsidRPr="00D37A3A">
        <w:rPr>
          <w:rFonts w:eastAsia="Arial Unicode MS"/>
          <w:sz w:val="22"/>
          <w:szCs w:val="22"/>
        </w:rPr>
        <w:t>Przyjmujący zamówienie przed podpisaniem umowy przedłożył kopię polisy nr ........... z dnia ................... obowiązującą w dniu podpisywania umowy wraz ogólnymi warunkami ubezpieczenia, oraz zobowiązuje się do systematycznego przedłużania jej  w okresie trwania  niniejszej  umowy</w:t>
      </w:r>
      <w:r w:rsidR="003960C6">
        <w:rPr>
          <w:rFonts w:eastAsia="Arial Unicode MS"/>
          <w:sz w:val="22"/>
          <w:szCs w:val="22"/>
        </w:rPr>
        <w:br/>
      </w:r>
      <w:r w:rsidRPr="00D37A3A">
        <w:rPr>
          <w:rFonts w:eastAsia="Arial Unicode MS"/>
          <w:sz w:val="22"/>
          <w:szCs w:val="22"/>
        </w:rPr>
        <w:t>i  przedkładania Udzielającemu zamówienie.</w:t>
      </w:r>
    </w:p>
    <w:p w14:paraId="45633197" w14:textId="77777777" w:rsidR="00633D5E" w:rsidRPr="00D37A3A" w:rsidRDefault="00633D5E">
      <w:pPr>
        <w:jc w:val="both"/>
        <w:rPr>
          <w:rFonts w:eastAsia="Arial Unicode MS"/>
          <w:sz w:val="22"/>
          <w:szCs w:val="22"/>
        </w:rPr>
      </w:pPr>
    </w:p>
    <w:p w14:paraId="09725543" w14:textId="77777777" w:rsidR="00633D5E" w:rsidRPr="00D37A3A" w:rsidRDefault="00F133AC">
      <w:pPr>
        <w:jc w:val="center"/>
        <w:rPr>
          <w:sz w:val="22"/>
          <w:szCs w:val="22"/>
        </w:rPr>
      </w:pPr>
      <w:r w:rsidRPr="00D37A3A">
        <w:rPr>
          <w:rFonts w:eastAsia="Arial Unicode MS"/>
          <w:sz w:val="22"/>
          <w:szCs w:val="22"/>
        </w:rPr>
        <w:t>§ 6</w:t>
      </w:r>
    </w:p>
    <w:p w14:paraId="023D91EF" w14:textId="77777777" w:rsidR="00633D5E" w:rsidRPr="00D37A3A" w:rsidRDefault="00F133AC">
      <w:pPr>
        <w:jc w:val="both"/>
        <w:rPr>
          <w:sz w:val="22"/>
          <w:szCs w:val="22"/>
        </w:rPr>
      </w:pPr>
      <w:r w:rsidRPr="00D37A3A">
        <w:rPr>
          <w:rFonts w:eastAsia="Arial Unicode MS"/>
          <w:sz w:val="22"/>
          <w:szCs w:val="22"/>
        </w:rPr>
        <w:t>Strony zobowiązują się do współpracy w zakresie nadzoru, poprawy jakości, oceny wiarygodności stosowanych metod i uzyskiwanych wyników, a także wdrażania nowych metod diagnostycznych.</w:t>
      </w:r>
    </w:p>
    <w:p w14:paraId="0F141FD8" w14:textId="77777777" w:rsidR="00633D5E" w:rsidRPr="00D37A3A" w:rsidRDefault="00633D5E">
      <w:pPr>
        <w:jc w:val="both"/>
        <w:rPr>
          <w:rFonts w:eastAsia="Arial Unicode MS"/>
          <w:sz w:val="22"/>
          <w:szCs w:val="22"/>
        </w:rPr>
      </w:pPr>
    </w:p>
    <w:p w14:paraId="121666C8" w14:textId="77777777" w:rsidR="00633D5E" w:rsidRPr="00D37A3A" w:rsidRDefault="00F133AC">
      <w:pPr>
        <w:jc w:val="center"/>
        <w:rPr>
          <w:sz w:val="22"/>
          <w:szCs w:val="22"/>
        </w:rPr>
      </w:pPr>
      <w:r w:rsidRPr="00D37A3A">
        <w:rPr>
          <w:rFonts w:eastAsia="Arial Unicode MS"/>
          <w:sz w:val="22"/>
          <w:szCs w:val="22"/>
        </w:rPr>
        <w:t>§ 7</w:t>
      </w:r>
    </w:p>
    <w:p w14:paraId="0071D1D0" w14:textId="1FFC6967" w:rsidR="00633D5E" w:rsidRPr="00D37A3A" w:rsidRDefault="00F133AC">
      <w:pPr>
        <w:pStyle w:val="Tekstpodstawowy2"/>
        <w:rPr>
          <w:sz w:val="22"/>
          <w:szCs w:val="22"/>
        </w:rPr>
      </w:pPr>
      <w:r w:rsidRPr="00D37A3A">
        <w:rPr>
          <w:rFonts w:eastAsia="Arial Unicode MS"/>
          <w:sz w:val="22"/>
          <w:szCs w:val="22"/>
        </w:rPr>
        <w:t>Przyjmujący zamówienie zobowiązuje się do prowadzenia sprawozdawczości statystycznej</w:t>
      </w:r>
      <w:r w:rsidR="003960C6">
        <w:rPr>
          <w:rFonts w:eastAsia="Arial Unicode MS"/>
          <w:sz w:val="22"/>
          <w:szCs w:val="22"/>
        </w:rPr>
        <w:t xml:space="preserve"> </w:t>
      </w:r>
      <w:r w:rsidRPr="00D37A3A">
        <w:rPr>
          <w:rFonts w:eastAsia="Arial Unicode MS"/>
          <w:sz w:val="22"/>
          <w:szCs w:val="22"/>
        </w:rPr>
        <w:t>obowiązującej w publicznych zakładach opieki zdrowotnej.</w:t>
      </w:r>
    </w:p>
    <w:p w14:paraId="298AD328" w14:textId="77777777" w:rsidR="00633D5E" w:rsidRPr="00D37A3A" w:rsidRDefault="00F133AC">
      <w:pPr>
        <w:jc w:val="both"/>
        <w:rPr>
          <w:sz w:val="22"/>
          <w:szCs w:val="22"/>
        </w:rPr>
      </w:pPr>
      <w:r w:rsidRPr="00D37A3A">
        <w:rPr>
          <w:rFonts w:eastAsia="Arial Unicode MS"/>
          <w:sz w:val="22"/>
          <w:szCs w:val="22"/>
        </w:rPr>
        <w:t xml:space="preserve"> </w:t>
      </w:r>
    </w:p>
    <w:p w14:paraId="4DD38105" w14:textId="77777777" w:rsidR="00633D5E" w:rsidRPr="00D37A3A" w:rsidRDefault="00F133AC">
      <w:pPr>
        <w:jc w:val="center"/>
        <w:rPr>
          <w:sz w:val="22"/>
          <w:szCs w:val="22"/>
        </w:rPr>
      </w:pPr>
      <w:r w:rsidRPr="00D37A3A">
        <w:rPr>
          <w:rFonts w:eastAsia="Arial Unicode MS"/>
          <w:sz w:val="22"/>
          <w:szCs w:val="22"/>
        </w:rPr>
        <w:t>§ 8</w:t>
      </w:r>
    </w:p>
    <w:p w14:paraId="460979D7" w14:textId="77777777" w:rsidR="00633D5E" w:rsidRPr="00D37A3A" w:rsidRDefault="00F133AC">
      <w:pPr>
        <w:numPr>
          <w:ilvl w:val="0"/>
          <w:numId w:val="7"/>
        </w:numPr>
        <w:jc w:val="both"/>
        <w:rPr>
          <w:sz w:val="22"/>
          <w:szCs w:val="22"/>
        </w:rPr>
      </w:pPr>
      <w:r w:rsidRPr="00D37A3A">
        <w:rPr>
          <w:rFonts w:eastAsia="Arial Unicode MS"/>
          <w:sz w:val="22"/>
          <w:szCs w:val="22"/>
        </w:rPr>
        <w:t>Umowa zostaje zawarta na okres od dnia 01.01.2021 r. do 31.12.2022 r.</w:t>
      </w:r>
    </w:p>
    <w:p w14:paraId="7494072B" w14:textId="77777777" w:rsidR="00633D5E" w:rsidRPr="00D37A3A" w:rsidRDefault="00F133AC">
      <w:pPr>
        <w:numPr>
          <w:ilvl w:val="0"/>
          <w:numId w:val="7"/>
        </w:numPr>
        <w:jc w:val="both"/>
        <w:rPr>
          <w:sz w:val="22"/>
          <w:szCs w:val="22"/>
        </w:rPr>
      </w:pPr>
      <w:r w:rsidRPr="00D37A3A">
        <w:rPr>
          <w:rFonts w:eastAsia="Arial Unicode MS"/>
          <w:sz w:val="22"/>
          <w:szCs w:val="22"/>
        </w:rPr>
        <w:t>Umowa niniejsza ulega rozwiązaniu:</w:t>
      </w:r>
    </w:p>
    <w:p w14:paraId="6DE3E332" w14:textId="77777777" w:rsidR="00633D5E" w:rsidRPr="00D37A3A" w:rsidRDefault="00F133AC">
      <w:pPr>
        <w:numPr>
          <w:ilvl w:val="1"/>
          <w:numId w:val="7"/>
        </w:numPr>
        <w:tabs>
          <w:tab w:val="left" w:pos="709"/>
        </w:tabs>
        <w:ind w:left="709"/>
        <w:jc w:val="both"/>
        <w:rPr>
          <w:sz w:val="22"/>
          <w:szCs w:val="22"/>
        </w:rPr>
      </w:pPr>
      <w:r w:rsidRPr="00D37A3A">
        <w:rPr>
          <w:rFonts w:eastAsia="Arial Unicode MS"/>
          <w:sz w:val="22"/>
          <w:szCs w:val="22"/>
        </w:rPr>
        <w:t>z upływem terminu określonego w ust. l,</w:t>
      </w:r>
    </w:p>
    <w:p w14:paraId="5A8FE8A1" w14:textId="77777777" w:rsidR="00633D5E" w:rsidRPr="00D37A3A" w:rsidRDefault="00F133AC">
      <w:pPr>
        <w:numPr>
          <w:ilvl w:val="1"/>
          <w:numId w:val="7"/>
        </w:numPr>
        <w:tabs>
          <w:tab w:val="left" w:pos="709"/>
        </w:tabs>
        <w:ind w:left="709"/>
        <w:jc w:val="both"/>
        <w:rPr>
          <w:sz w:val="22"/>
          <w:szCs w:val="22"/>
        </w:rPr>
      </w:pPr>
      <w:r w:rsidRPr="00D37A3A">
        <w:rPr>
          <w:rFonts w:eastAsia="Arial Unicode MS"/>
          <w:sz w:val="22"/>
          <w:szCs w:val="22"/>
        </w:rPr>
        <w:t>z dniem zakończenia wykonywania świadczeń będących przedmiotem umowy przez Przyjmującego zamówienie,</w:t>
      </w:r>
    </w:p>
    <w:p w14:paraId="5DDC3EE1" w14:textId="77777777" w:rsidR="00633D5E" w:rsidRPr="00D37A3A" w:rsidRDefault="00F133AC">
      <w:pPr>
        <w:numPr>
          <w:ilvl w:val="1"/>
          <w:numId w:val="7"/>
        </w:numPr>
        <w:tabs>
          <w:tab w:val="left" w:pos="709"/>
        </w:tabs>
        <w:ind w:left="709"/>
        <w:jc w:val="both"/>
        <w:rPr>
          <w:sz w:val="22"/>
          <w:szCs w:val="22"/>
        </w:rPr>
      </w:pPr>
      <w:r w:rsidRPr="00D37A3A">
        <w:rPr>
          <w:rFonts w:eastAsia="Arial Unicode MS"/>
          <w:sz w:val="22"/>
          <w:szCs w:val="22"/>
        </w:rPr>
        <w:t>wskutek oświadczenia jednej ze stron z zachowaniem jednomiesięcznego okresu wypowiedzenia przypadającego na koniec miesiąca kalendarzowego.</w:t>
      </w:r>
    </w:p>
    <w:p w14:paraId="65652822" w14:textId="77777777" w:rsidR="00633D5E" w:rsidRPr="00D37A3A" w:rsidRDefault="00F133AC">
      <w:pPr>
        <w:numPr>
          <w:ilvl w:val="0"/>
          <w:numId w:val="7"/>
        </w:numPr>
        <w:jc w:val="both"/>
        <w:rPr>
          <w:sz w:val="22"/>
          <w:szCs w:val="22"/>
        </w:rPr>
      </w:pPr>
      <w:r w:rsidRPr="00D37A3A">
        <w:rPr>
          <w:rFonts w:eastAsia="Arial Unicode MS"/>
          <w:sz w:val="22"/>
          <w:szCs w:val="22"/>
        </w:rPr>
        <w:t xml:space="preserve">Udzielający zamówienie zastrzega sobie prawo odstąpienia od umowy bez zachowania terminu wypowiedzenia w przypadku rażącego naruszenia jej postanowień przez Przyjmującego zamówienie, w szczególności, gdy mimo pisemnego wezwania do należytego wykonania umowy i wyznaczenia w tym celu dodatkowego terminu, Przyjmujący zamówienie nie wywiązał się z ciążących na nim obowiązków. </w:t>
      </w:r>
    </w:p>
    <w:p w14:paraId="74C19DDB" w14:textId="66A61496" w:rsidR="00633D5E" w:rsidRPr="00D37A3A" w:rsidRDefault="00F133AC">
      <w:pPr>
        <w:numPr>
          <w:ilvl w:val="0"/>
          <w:numId w:val="7"/>
        </w:numPr>
        <w:jc w:val="both"/>
        <w:rPr>
          <w:sz w:val="22"/>
          <w:szCs w:val="22"/>
        </w:rPr>
      </w:pPr>
      <w:r w:rsidRPr="00D37A3A">
        <w:rPr>
          <w:rFonts w:eastAsia="Arial Unicode MS"/>
          <w:sz w:val="22"/>
          <w:szCs w:val="22"/>
        </w:rPr>
        <w:t xml:space="preserve">W przypadku odstąpienia od umowy przez Udzielającego zamówienie z przyczyn leżących po stronie Przyjmującego zamówienie określonych w ust. 3 Udzielający zamówienie zobowiązany jest do zapłaty jedynie za należycie wykonaną pracę. </w:t>
      </w:r>
    </w:p>
    <w:p w14:paraId="42D1BDEA" w14:textId="77777777" w:rsidR="00633D5E" w:rsidRPr="00D37A3A" w:rsidRDefault="00F133AC">
      <w:pPr>
        <w:numPr>
          <w:ilvl w:val="0"/>
          <w:numId w:val="7"/>
        </w:numPr>
        <w:jc w:val="both"/>
        <w:rPr>
          <w:sz w:val="22"/>
          <w:szCs w:val="22"/>
        </w:rPr>
      </w:pPr>
      <w:r w:rsidRPr="00D37A3A">
        <w:rPr>
          <w:rFonts w:eastAsia="Arial Unicode MS"/>
          <w:sz w:val="22"/>
          <w:szCs w:val="22"/>
        </w:rPr>
        <w:t>Przyjmujący zamówienie zobowiązuje się do:</w:t>
      </w:r>
    </w:p>
    <w:p w14:paraId="036F8E75" w14:textId="77777777" w:rsidR="00633D5E" w:rsidRPr="00D37A3A" w:rsidRDefault="00F133AC">
      <w:pPr>
        <w:numPr>
          <w:ilvl w:val="1"/>
          <w:numId w:val="7"/>
        </w:numPr>
        <w:tabs>
          <w:tab w:val="left" w:pos="993"/>
        </w:tabs>
        <w:ind w:left="794" w:hanging="454"/>
        <w:jc w:val="both"/>
        <w:rPr>
          <w:sz w:val="22"/>
          <w:szCs w:val="22"/>
        </w:rPr>
      </w:pPr>
      <w:r w:rsidRPr="00D37A3A">
        <w:rPr>
          <w:rFonts w:eastAsia="Arial Unicode MS"/>
          <w:sz w:val="22"/>
          <w:szCs w:val="22"/>
        </w:rPr>
        <w:t>nie dokonywania sprzedaży (cesji) wierzytelności Udzielającego zamówienie bez jego wiedzy,</w:t>
      </w:r>
    </w:p>
    <w:p w14:paraId="69B8C6D0" w14:textId="77777777" w:rsidR="00633D5E" w:rsidRPr="00D37A3A" w:rsidRDefault="00F133AC">
      <w:pPr>
        <w:numPr>
          <w:ilvl w:val="1"/>
          <w:numId w:val="7"/>
        </w:numPr>
        <w:tabs>
          <w:tab w:val="left" w:pos="993"/>
        </w:tabs>
        <w:ind w:left="794" w:hanging="454"/>
        <w:jc w:val="both"/>
        <w:rPr>
          <w:sz w:val="22"/>
          <w:szCs w:val="22"/>
        </w:rPr>
      </w:pPr>
      <w:r w:rsidRPr="00D37A3A">
        <w:rPr>
          <w:rFonts w:eastAsia="Arial Unicode MS"/>
          <w:sz w:val="22"/>
          <w:szCs w:val="22"/>
        </w:rPr>
        <w:t>negocjowania terminu zapłaty ewentualnych należności płatniczych Udzielającego zamówienie.</w:t>
      </w:r>
    </w:p>
    <w:p w14:paraId="2D41183E" w14:textId="77777777" w:rsidR="00633D5E" w:rsidRPr="00D37A3A" w:rsidRDefault="00633D5E">
      <w:pPr>
        <w:pStyle w:val="Tekstpodstawowy"/>
        <w:jc w:val="center"/>
        <w:rPr>
          <w:rFonts w:eastAsia="Arial Unicode MS"/>
          <w:sz w:val="22"/>
          <w:szCs w:val="22"/>
        </w:rPr>
      </w:pPr>
    </w:p>
    <w:p w14:paraId="354BBF4B" w14:textId="77777777" w:rsidR="00633D5E" w:rsidRPr="00D37A3A" w:rsidRDefault="00F133AC">
      <w:pPr>
        <w:pStyle w:val="Tekstpodstawowy"/>
        <w:jc w:val="center"/>
        <w:rPr>
          <w:sz w:val="22"/>
          <w:szCs w:val="22"/>
        </w:rPr>
      </w:pPr>
      <w:r w:rsidRPr="00D37A3A">
        <w:rPr>
          <w:rFonts w:eastAsia="Arial Unicode MS"/>
          <w:sz w:val="22"/>
          <w:szCs w:val="22"/>
        </w:rPr>
        <w:t>§ 9</w:t>
      </w:r>
    </w:p>
    <w:p w14:paraId="35F65FA3" w14:textId="77777777" w:rsidR="00633D5E" w:rsidRPr="00D37A3A" w:rsidRDefault="00F133AC">
      <w:pPr>
        <w:pStyle w:val="Tekstpodstawowy"/>
        <w:numPr>
          <w:ilvl w:val="0"/>
          <w:numId w:val="2"/>
        </w:numPr>
        <w:rPr>
          <w:sz w:val="22"/>
          <w:szCs w:val="22"/>
        </w:rPr>
      </w:pPr>
      <w:r w:rsidRPr="00D37A3A">
        <w:rPr>
          <w:rFonts w:eastAsia="Arial Unicode MS"/>
          <w:sz w:val="22"/>
          <w:szCs w:val="22"/>
        </w:rPr>
        <w:t>Strony nie ponoszą odpowiedzialności za częściowe lub całkowite nie wykonanie Umowy powstałe na skutek działania siły wyższej (klęski żywiołowej, niepokojów społecznych itd.)</w:t>
      </w:r>
    </w:p>
    <w:p w14:paraId="47BFBD51" w14:textId="77777777" w:rsidR="00633D5E" w:rsidRPr="00D37A3A" w:rsidRDefault="00F133AC">
      <w:pPr>
        <w:pStyle w:val="Tekstpodstawowy"/>
        <w:numPr>
          <w:ilvl w:val="0"/>
          <w:numId w:val="2"/>
        </w:numPr>
        <w:rPr>
          <w:sz w:val="22"/>
          <w:szCs w:val="22"/>
        </w:rPr>
      </w:pPr>
      <w:r w:rsidRPr="00D37A3A">
        <w:rPr>
          <w:rFonts w:eastAsia="Arial Unicode MS"/>
          <w:sz w:val="22"/>
          <w:szCs w:val="22"/>
        </w:rPr>
        <w:t>Strona powołująca się na okoliczności działania siły wyższej, zobowiązana jest do niezwłocznego, jednakże nie później niż 7 dni od daty wystąpienia okoliczności siły wyższej, zawiadomienia o tym fakcie drugiej strony faksem lub drogą elektroniczną i potwierdzenia listem poleconym.</w:t>
      </w:r>
    </w:p>
    <w:p w14:paraId="1024E167" w14:textId="77777777" w:rsidR="00633D5E" w:rsidRPr="00D37A3A" w:rsidRDefault="00633D5E">
      <w:pPr>
        <w:pStyle w:val="Tekstpodstawowy"/>
        <w:jc w:val="center"/>
        <w:rPr>
          <w:rFonts w:eastAsia="Arial Unicode MS"/>
          <w:sz w:val="22"/>
          <w:szCs w:val="22"/>
        </w:rPr>
      </w:pPr>
    </w:p>
    <w:p w14:paraId="71E7DDDE" w14:textId="77777777" w:rsidR="00633D5E" w:rsidRPr="00D37A3A" w:rsidRDefault="00F133AC">
      <w:pPr>
        <w:pStyle w:val="Tekstpodstawowy"/>
        <w:jc w:val="center"/>
        <w:rPr>
          <w:sz w:val="22"/>
          <w:szCs w:val="22"/>
        </w:rPr>
      </w:pPr>
      <w:r w:rsidRPr="00D37A3A">
        <w:rPr>
          <w:rFonts w:eastAsia="Arial Unicode MS"/>
          <w:sz w:val="22"/>
          <w:szCs w:val="22"/>
        </w:rPr>
        <w:t>§ 10</w:t>
      </w:r>
    </w:p>
    <w:p w14:paraId="6737895A" w14:textId="77777777" w:rsidR="00633D5E" w:rsidRPr="00D37A3A" w:rsidRDefault="00F133AC">
      <w:pPr>
        <w:pStyle w:val="Tekstpodstawowy"/>
        <w:numPr>
          <w:ilvl w:val="0"/>
          <w:numId w:val="1"/>
        </w:numPr>
        <w:rPr>
          <w:sz w:val="22"/>
          <w:szCs w:val="22"/>
        </w:rPr>
      </w:pPr>
      <w:r w:rsidRPr="00D37A3A">
        <w:rPr>
          <w:rFonts w:eastAsia="Arial Unicode MS"/>
          <w:sz w:val="22"/>
          <w:szCs w:val="22"/>
        </w:rPr>
        <w:t>Wszelkie zmiany i uzupełnienia niniejszej Umowy mogą nastąpić jedynie w formie pisemnej pod rygorem nieważności.</w:t>
      </w:r>
    </w:p>
    <w:p w14:paraId="589D3DB3" w14:textId="77777777" w:rsidR="00633D5E" w:rsidRPr="00D37A3A" w:rsidRDefault="00F133AC">
      <w:pPr>
        <w:pStyle w:val="Tekstpodstawowy"/>
        <w:numPr>
          <w:ilvl w:val="0"/>
          <w:numId w:val="1"/>
        </w:numPr>
        <w:rPr>
          <w:sz w:val="22"/>
          <w:szCs w:val="22"/>
        </w:rPr>
      </w:pPr>
      <w:r w:rsidRPr="00D37A3A">
        <w:rPr>
          <w:rFonts w:eastAsia="Arial Unicode MS"/>
          <w:sz w:val="22"/>
          <w:szCs w:val="22"/>
        </w:rPr>
        <w:t xml:space="preserve">Zmiany niniejszej Umowy, niekorzystne dla Zamawiającego, mogą nastąpić wyłącznie w przypadku zaistnienia okoliczności, których nie można było przewidzieć w chwili ich zaistnienia. </w:t>
      </w:r>
    </w:p>
    <w:p w14:paraId="2354ED79" w14:textId="340319E5" w:rsidR="00633D5E" w:rsidRDefault="00633D5E">
      <w:pPr>
        <w:pStyle w:val="Tekstpodstawowy"/>
        <w:rPr>
          <w:rFonts w:eastAsia="Arial Unicode MS"/>
          <w:sz w:val="22"/>
          <w:szCs w:val="22"/>
        </w:rPr>
      </w:pPr>
    </w:p>
    <w:p w14:paraId="76053803" w14:textId="77777777" w:rsidR="002D1599" w:rsidRPr="00D37A3A" w:rsidRDefault="002D1599">
      <w:pPr>
        <w:pStyle w:val="Tekstpodstawowy"/>
        <w:rPr>
          <w:rFonts w:eastAsia="Arial Unicode MS"/>
          <w:sz w:val="22"/>
          <w:szCs w:val="22"/>
        </w:rPr>
      </w:pPr>
    </w:p>
    <w:p w14:paraId="152BAC7A" w14:textId="77777777" w:rsidR="00FB7A1E" w:rsidRDefault="00FB7A1E">
      <w:pPr>
        <w:pStyle w:val="Tekstpodstawowy"/>
        <w:jc w:val="center"/>
        <w:rPr>
          <w:rFonts w:eastAsia="Arial Unicode MS"/>
          <w:sz w:val="22"/>
          <w:szCs w:val="22"/>
        </w:rPr>
      </w:pPr>
    </w:p>
    <w:p w14:paraId="0C26EE96" w14:textId="1BEE0467" w:rsidR="00633D5E" w:rsidRPr="00D37A3A" w:rsidRDefault="00F133AC">
      <w:pPr>
        <w:pStyle w:val="Tekstpodstawowy"/>
        <w:jc w:val="center"/>
        <w:rPr>
          <w:sz w:val="22"/>
          <w:szCs w:val="22"/>
        </w:rPr>
      </w:pPr>
      <w:r w:rsidRPr="00D37A3A">
        <w:rPr>
          <w:rFonts w:eastAsia="Arial Unicode MS"/>
          <w:sz w:val="22"/>
          <w:szCs w:val="22"/>
        </w:rPr>
        <w:t>§ 11</w:t>
      </w:r>
    </w:p>
    <w:p w14:paraId="4C9BA9BD" w14:textId="040315EF" w:rsidR="00633D5E" w:rsidRPr="00D37A3A" w:rsidRDefault="00F133AC">
      <w:pPr>
        <w:pStyle w:val="Tekstpodstawowy"/>
      </w:pPr>
      <w:r w:rsidRPr="00D37A3A">
        <w:rPr>
          <w:rFonts w:eastAsia="Arial Unicode MS"/>
          <w:sz w:val="22"/>
          <w:szCs w:val="22"/>
        </w:rPr>
        <w:t xml:space="preserve">W sprawach nieuregulowanych niniejszą Umową mają zastosowanie przepisy ustawy z dnia 15 kwietnia 2011 r. o działalności leczniczej (Dz. U. z 2020 r. poz. 295 ze zm.) oraz ustawy z dnia </w:t>
      </w:r>
      <w:r w:rsidRPr="00D37A3A">
        <w:rPr>
          <w:rFonts w:eastAsia="Arial Unicode MS"/>
          <w:sz w:val="22"/>
          <w:szCs w:val="22"/>
        </w:rPr>
        <w:lastRenderedPageBreak/>
        <w:t>27 sierpnia 2004</w:t>
      </w:r>
      <w:r w:rsidR="002D1599">
        <w:rPr>
          <w:rFonts w:eastAsia="Arial Unicode MS"/>
          <w:sz w:val="22"/>
          <w:szCs w:val="22"/>
        </w:rPr>
        <w:t xml:space="preserve"> </w:t>
      </w:r>
      <w:r w:rsidRPr="00D37A3A">
        <w:rPr>
          <w:rFonts w:eastAsia="Arial Unicode MS"/>
          <w:sz w:val="22"/>
          <w:szCs w:val="22"/>
        </w:rPr>
        <w:t>r. o świadczeniach opieki zdrowotnej finansowanych z</w:t>
      </w:r>
      <w:r w:rsidR="002D1599">
        <w:rPr>
          <w:rFonts w:eastAsia="Arial Unicode MS"/>
          <w:sz w:val="22"/>
          <w:szCs w:val="22"/>
        </w:rPr>
        <w:t>e</w:t>
      </w:r>
      <w:r w:rsidRPr="00D37A3A">
        <w:rPr>
          <w:rFonts w:eastAsia="Arial Unicode MS"/>
          <w:sz w:val="22"/>
          <w:szCs w:val="22"/>
        </w:rPr>
        <w:t xml:space="preserve"> środków publicznych (Dz. U. z 2020 r. poz. 1398 ze zm.).</w:t>
      </w:r>
    </w:p>
    <w:p w14:paraId="0ACB88D0" w14:textId="77777777" w:rsidR="00633D5E" w:rsidRPr="00D37A3A" w:rsidRDefault="00633D5E">
      <w:pPr>
        <w:pStyle w:val="Tekstpodstawowy"/>
        <w:rPr>
          <w:rFonts w:eastAsia="Arial Unicode MS"/>
          <w:sz w:val="22"/>
          <w:szCs w:val="22"/>
        </w:rPr>
      </w:pPr>
    </w:p>
    <w:p w14:paraId="3D4C3C2D" w14:textId="77777777" w:rsidR="00633D5E" w:rsidRPr="00D37A3A" w:rsidRDefault="00F133AC">
      <w:pPr>
        <w:pStyle w:val="Tekstpodstawowy"/>
        <w:jc w:val="center"/>
        <w:rPr>
          <w:sz w:val="22"/>
          <w:szCs w:val="22"/>
        </w:rPr>
      </w:pPr>
      <w:r w:rsidRPr="00D37A3A">
        <w:rPr>
          <w:rFonts w:eastAsia="Arial Unicode MS"/>
          <w:sz w:val="22"/>
          <w:szCs w:val="22"/>
        </w:rPr>
        <w:t>§ 12</w:t>
      </w:r>
    </w:p>
    <w:p w14:paraId="30AD4F0F" w14:textId="77777777" w:rsidR="00633D5E" w:rsidRPr="00D37A3A" w:rsidRDefault="00F133AC">
      <w:pPr>
        <w:pStyle w:val="Tekstpodstawowy"/>
        <w:rPr>
          <w:sz w:val="22"/>
          <w:szCs w:val="22"/>
        </w:rPr>
      </w:pPr>
      <w:r w:rsidRPr="00D37A3A">
        <w:rPr>
          <w:rFonts w:eastAsia="Arial Unicode MS"/>
          <w:sz w:val="22"/>
          <w:szCs w:val="22"/>
        </w:rPr>
        <w:t xml:space="preserve">Wszelkie sprawy sporne wynikające z realizacji niniejszej Umowy, strony zobowiązują się rozstrzygać w drodze negocjacji, a dopiero w przypadku ich nieskuteczności, poddać spór rozstrzygnięciu przez sąd powszechny właściwy dla siedziby Udzielającego zamówienia. </w:t>
      </w:r>
    </w:p>
    <w:p w14:paraId="03BEBB95" w14:textId="77777777" w:rsidR="00633D5E" w:rsidRPr="00D37A3A" w:rsidRDefault="00633D5E">
      <w:pPr>
        <w:pStyle w:val="Tekstpodstawowy"/>
        <w:rPr>
          <w:rFonts w:eastAsia="Arial Unicode MS"/>
          <w:sz w:val="22"/>
          <w:szCs w:val="22"/>
        </w:rPr>
      </w:pPr>
    </w:p>
    <w:p w14:paraId="472F0165" w14:textId="77777777" w:rsidR="00633D5E" w:rsidRPr="00D37A3A" w:rsidRDefault="00F133AC">
      <w:pPr>
        <w:pStyle w:val="Tekstpodstawowy"/>
        <w:jc w:val="center"/>
        <w:rPr>
          <w:sz w:val="22"/>
          <w:szCs w:val="22"/>
        </w:rPr>
      </w:pPr>
      <w:r w:rsidRPr="00D37A3A">
        <w:rPr>
          <w:rFonts w:eastAsia="Arial Unicode MS"/>
          <w:sz w:val="22"/>
          <w:szCs w:val="22"/>
        </w:rPr>
        <w:t>§ 13</w:t>
      </w:r>
    </w:p>
    <w:p w14:paraId="7155575B" w14:textId="77777777" w:rsidR="00633D5E" w:rsidRPr="00D37A3A" w:rsidRDefault="00F133AC">
      <w:pPr>
        <w:pStyle w:val="Tekstpodstawowy"/>
        <w:rPr>
          <w:sz w:val="22"/>
          <w:szCs w:val="22"/>
        </w:rPr>
      </w:pPr>
      <w:r w:rsidRPr="00D37A3A">
        <w:rPr>
          <w:rFonts w:eastAsia="Arial Unicode MS"/>
          <w:sz w:val="22"/>
          <w:szCs w:val="22"/>
        </w:rPr>
        <w:t>Umowę sporządzono w dwóch jednobrzmiących egzemplarzach, po jednym dla każdej ze stron.</w:t>
      </w:r>
    </w:p>
    <w:p w14:paraId="72052BD3" w14:textId="77777777" w:rsidR="00633D5E" w:rsidRPr="00D37A3A" w:rsidRDefault="00633D5E">
      <w:pPr>
        <w:pStyle w:val="Tekstpodstawowy"/>
        <w:jc w:val="center"/>
        <w:rPr>
          <w:rFonts w:eastAsia="Arial Unicode MS"/>
          <w:sz w:val="22"/>
          <w:szCs w:val="22"/>
        </w:rPr>
      </w:pPr>
    </w:p>
    <w:p w14:paraId="4B6F41E7" w14:textId="77777777" w:rsidR="00633D5E" w:rsidRPr="00D37A3A" w:rsidRDefault="00633D5E">
      <w:pPr>
        <w:pStyle w:val="Tekstprzypisudolnego"/>
        <w:rPr>
          <w:rFonts w:eastAsia="Arial Unicode MS"/>
          <w:sz w:val="22"/>
          <w:szCs w:val="22"/>
        </w:rPr>
      </w:pPr>
    </w:p>
    <w:p w14:paraId="06400553" w14:textId="77777777" w:rsidR="00633D5E" w:rsidRPr="00D37A3A" w:rsidRDefault="00633D5E">
      <w:pPr>
        <w:pStyle w:val="Tekstprzypisudolnego"/>
        <w:rPr>
          <w:rFonts w:eastAsia="Arial Unicode MS"/>
          <w:sz w:val="22"/>
          <w:szCs w:val="22"/>
        </w:rPr>
      </w:pPr>
    </w:p>
    <w:p w14:paraId="611902CA" w14:textId="77777777" w:rsidR="00633D5E" w:rsidRPr="00D37A3A" w:rsidRDefault="00633D5E">
      <w:pPr>
        <w:pStyle w:val="Tekstprzypisudolnego"/>
        <w:rPr>
          <w:rFonts w:eastAsia="Arial Unicode MS"/>
          <w:sz w:val="22"/>
          <w:szCs w:val="22"/>
        </w:rPr>
      </w:pPr>
    </w:p>
    <w:p w14:paraId="178CDDB8" w14:textId="77777777" w:rsidR="00633D5E" w:rsidRPr="00D37A3A" w:rsidRDefault="00633D5E">
      <w:pPr>
        <w:pStyle w:val="Tekstprzypisudolnego"/>
        <w:rPr>
          <w:rFonts w:eastAsia="Arial Unicode MS"/>
          <w:sz w:val="22"/>
          <w:szCs w:val="22"/>
        </w:rPr>
      </w:pPr>
    </w:p>
    <w:p w14:paraId="1222A99F" w14:textId="77777777" w:rsidR="00633D5E" w:rsidRPr="00D37A3A" w:rsidRDefault="00F133AC" w:rsidP="002D1599">
      <w:pPr>
        <w:pStyle w:val="Tekstprzypisudolnego"/>
        <w:ind w:firstLine="708"/>
        <w:rPr>
          <w:sz w:val="22"/>
          <w:szCs w:val="22"/>
        </w:rPr>
      </w:pPr>
      <w:r w:rsidRPr="00D37A3A">
        <w:rPr>
          <w:rFonts w:eastAsia="Arial Unicode MS"/>
          <w:sz w:val="22"/>
          <w:szCs w:val="22"/>
        </w:rPr>
        <w:t xml:space="preserve">Udzielający zamówienia         </w:t>
      </w:r>
      <w:r w:rsidRPr="00D37A3A">
        <w:rPr>
          <w:rFonts w:eastAsia="Arial Unicode MS"/>
          <w:sz w:val="22"/>
          <w:szCs w:val="22"/>
        </w:rPr>
        <w:tab/>
      </w:r>
      <w:r w:rsidRPr="00D37A3A">
        <w:rPr>
          <w:rFonts w:eastAsia="Arial Unicode MS"/>
          <w:sz w:val="22"/>
          <w:szCs w:val="22"/>
        </w:rPr>
        <w:tab/>
      </w:r>
      <w:r w:rsidRPr="00D37A3A">
        <w:rPr>
          <w:rFonts w:eastAsia="Arial Unicode MS"/>
          <w:sz w:val="22"/>
          <w:szCs w:val="22"/>
        </w:rPr>
        <w:tab/>
      </w:r>
      <w:r w:rsidRPr="00D37A3A">
        <w:rPr>
          <w:rFonts w:eastAsia="Arial Unicode MS"/>
          <w:sz w:val="22"/>
          <w:szCs w:val="22"/>
        </w:rPr>
        <w:tab/>
        <w:t xml:space="preserve">Przyjmujący zamówienie                                                                                  </w:t>
      </w:r>
    </w:p>
    <w:p w14:paraId="56D20111" w14:textId="77777777" w:rsidR="00633D5E" w:rsidRPr="00D37A3A" w:rsidRDefault="00633D5E">
      <w:pPr>
        <w:rPr>
          <w:sz w:val="22"/>
          <w:szCs w:val="22"/>
        </w:rPr>
      </w:pPr>
    </w:p>
    <w:sectPr w:rsidR="00633D5E" w:rsidRPr="00D37A3A" w:rsidSect="00476FB4">
      <w:footerReference w:type="default" r:id="rId8"/>
      <w:pgSz w:w="11906" w:h="16838"/>
      <w:pgMar w:top="851" w:right="1418" w:bottom="851"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4C102" w14:textId="77777777" w:rsidR="007E42D2" w:rsidRDefault="007E42D2">
      <w:r>
        <w:separator/>
      </w:r>
    </w:p>
  </w:endnote>
  <w:endnote w:type="continuationSeparator" w:id="0">
    <w:p w14:paraId="4E19F80A" w14:textId="77777777" w:rsidR="007E42D2" w:rsidRDefault="007E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1F2A1" w14:textId="77777777" w:rsidR="00633D5E" w:rsidRDefault="00F133AC">
    <w:pPr>
      <w:pStyle w:val="Stopka"/>
    </w:pPr>
    <w:r>
      <w:rPr>
        <w:noProof/>
      </w:rPr>
      <mc:AlternateContent>
        <mc:Choice Requires="wps">
          <w:drawing>
            <wp:anchor distT="0" distB="0" distL="0" distR="0" simplePos="0" relativeHeight="5" behindDoc="0" locked="0" layoutInCell="0" allowOverlap="1" wp14:anchorId="10825DF0" wp14:editId="745A6B0B">
              <wp:simplePos x="0" y="0"/>
              <wp:positionH relativeFrom="page">
                <wp:posOffset>3643630</wp:posOffset>
              </wp:positionH>
              <wp:positionV relativeFrom="paragraph">
                <wp:posOffset>-8255</wp:posOffset>
              </wp:positionV>
              <wp:extent cx="169545" cy="116840"/>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169545" cy="116840"/>
                      </a:xfrm>
                      <a:prstGeom prst="rect">
                        <a:avLst/>
                      </a:prstGeom>
                      <a:solidFill>
                        <a:srgbClr val="FFFFFF">
                          <a:alpha val="0"/>
                        </a:srgbClr>
                      </a:solidFill>
                    </wps:spPr>
                    <wps:txbx>
                      <w:txbxContent>
                        <w:p w14:paraId="4BC9814D" w14:textId="77777777" w:rsidR="00633D5E" w:rsidRDefault="00F133AC">
                          <w:pPr>
                            <w:pStyle w:val="Stopka"/>
                            <w:jc w:val="center"/>
                            <w:rPr>
                              <w:rStyle w:val="Numerstrony"/>
                              <w:sz w:val="16"/>
                            </w:rPr>
                          </w:pPr>
                          <w:r>
                            <w:rPr>
                              <w:rStyle w:val="Numerstrony"/>
                              <w:sz w:val="16"/>
                            </w:rPr>
                            <w:t xml:space="preserve">- </w:t>
                          </w:r>
                          <w:r>
                            <w:rPr>
                              <w:rStyle w:val="Numerstrony"/>
                              <w:sz w:val="16"/>
                            </w:rPr>
                            <w:fldChar w:fldCharType="begin"/>
                          </w:r>
                          <w:r>
                            <w:rPr>
                              <w:rStyle w:val="Numerstrony"/>
                              <w:sz w:val="16"/>
                            </w:rPr>
                            <w:instrText>PAGE</w:instrText>
                          </w:r>
                          <w:r>
                            <w:rPr>
                              <w:rStyle w:val="Numerstrony"/>
                              <w:sz w:val="16"/>
                            </w:rPr>
                            <w:fldChar w:fldCharType="separate"/>
                          </w:r>
                          <w:r>
                            <w:rPr>
                              <w:rStyle w:val="Numerstrony"/>
                              <w:sz w:val="16"/>
                            </w:rPr>
                            <w:t>4</w:t>
                          </w:r>
                          <w:r>
                            <w:rPr>
                              <w:rStyle w:val="Numerstrony"/>
                              <w:sz w:val="16"/>
                            </w:rPr>
                            <w:fldChar w:fldCharType="end"/>
                          </w:r>
                          <w:r>
                            <w:rPr>
                              <w:rStyle w:val="Numerstrony"/>
                              <w:sz w:val="16"/>
                            </w:rPr>
                            <w:t xml:space="preserve"> -</w:t>
                          </w:r>
                        </w:p>
                      </w:txbxContent>
                    </wps:txbx>
                    <wps:bodyPr lIns="0" tIns="0" rIns="0" bIns="0" anchor="t">
                      <a:spAutoFit/>
                    </wps:bodyPr>
                  </wps:wsp>
                </a:graphicData>
              </a:graphic>
            </wp:anchor>
          </w:drawing>
        </mc:Choice>
        <mc:Fallback>
          <w:pict>
            <v:shapetype w14:anchorId="10825DF0" id="_x0000_t202" coordsize="21600,21600" o:spt="202" path="m,l,21600r21600,l21600,xe">
              <v:stroke joinstyle="miter"/>
              <v:path gradientshapeok="t" o:connecttype="rect"/>
            </v:shapetype>
            <v:shape id="Ramka1" o:spid="_x0000_s1026" type="#_x0000_t202" style="position:absolute;margin-left:286.9pt;margin-top:-.65pt;width:13.35pt;height:9.2pt;z-index: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" o:allowincell="f" stroked="f">
              <v:fill opacity="0"/>
              <v:textbox style="mso-fit-shape-to-text:t" inset="0,0,0,0">
                <w:txbxContent>
                  <w:p w14:paraId="4BC9814D" w14:textId="77777777" w:rsidR="00633D5E" w:rsidRDefault="00F133AC">
                    <w:pPr>
                      <w:pStyle w:val="Stopka"/>
                      <w:jc w:val="center"/>
                      <w:rPr>
                        <w:rStyle w:val="Numerstrony"/>
                        <w:sz w:val="16"/>
                      </w:rPr>
                    </w:pPr>
                    <w:r>
                      <w:rPr>
                        <w:rStyle w:val="Numerstrony"/>
                        <w:sz w:val="16"/>
                      </w:rPr>
                      <w:t xml:space="preserve">- </w:t>
                    </w:r>
                    <w:r>
                      <w:rPr>
                        <w:rStyle w:val="Numerstrony"/>
                        <w:sz w:val="16"/>
                      </w:rPr>
                      <w:fldChar w:fldCharType="begin"/>
                    </w:r>
                    <w:r>
                      <w:rPr>
                        <w:rStyle w:val="Numerstrony"/>
                        <w:sz w:val="16"/>
                      </w:rPr>
                      <w:instrText>PAGE</w:instrText>
                    </w:r>
                    <w:r>
                      <w:rPr>
                        <w:rStyle w:val="Numerstrony"/>
                        <w:sz w:val="16"/>
                      </w:rPr>
                      <w:fldChar w:fldCharType="separate"/>
                    </w:r>
                    <w:r>
                      <w:rPr>
                        <w:rStyle w:val="Numerstrony"/>
                        <w:sz w:val="16"/>
                      </w:rPr>
                      <w:t>4</w:t>
                    </w:r>
                    <w:r>
                      <w:rPr>
                        <w:rStyle w:val="Numerstrony"/>
                        <w:sz w:val="16"/>
                      </w:rPr>
                      <w:fldChar w:fldCharType="end"/>
                    </w:r>
                    <w:r>
                      <w:rPr>
                        <w:rStyle w:val="Numerstrony"/>
                        <w:sz w:val="16"/>
                      </w:rPr>
                      <w:t xml:space="preserve"> -</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BE70B" w14:textId="77777777" w:rsidR="007E42D2" w:rsidRDefault="007E42D2">
      <w:r>
        <w:separator/>
      </w:r>
    </w:p>
  </w:footnote>
  <w:footnote w:type="continuationSeparator" w:id="0">
    <w:p w14:paraId="72ECBA5D" w14:textId="77777777" w:rsidR="007E42D2" w:rsidRDefault="007E4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54442522"/>
    <w:name w:val="WW8Num14"/>
    <w:lvl w:ilvl="0">
      <w:start w:val="1"/>
      <w:numFmt w:val="decimal"/>
      <w:lvlText w:val="%1."/>
      <w:lvlJc w:val="left"/>
      <w:pPr>
        <w:tabs>
          <w:tab w:val="num" w:pos="709"/>
        </w:tabs>
        <w:ind w:left="709" w:hanging="386"/>
      </w:pPr>
      <w:rPr>
        <w:rFonts w:ascii="Times New Roman" w:eastAsia="Arial Unicode MS" w:hAnsi="Times New Roman" w:cs="Times New Roman" w:hint="default"/>
        <w:b/>
        <w:bCs w:val="0"/>
        <w:sz w:val="23"/>
        <w:szCs w:val="24"/>
      </w:rPr>
    </w:lvl>
    <w:lvl w:ilvl="1">
      <w:start w:val="1"/>
      <w:numFmt w:val="lowerLetter"/>
      <w:lvlText w:val="%2)"/>
      <w:lvlJc w:val="left"/>
      <w:pPr>
        <w:tabs>
          <w:tab w:val="num" w:pos="1429"/>
        </w:tabs>
        <w:ind w:left="1429" w:hanging="360"/>
      </w:pPr>
      <w:rPr>
        <w:rFonts w:ascii="Times New Roman" w:eastAsia="Arial Unicode MS" w:hAnsi="Times New Roman" w:cs="Times New Roman" w:hint="default"/>
        <w:sz w:val="22"/>
        <w:szCs w:val="22"/>
      </w:rPr>
    </w:lvl>
    <w:lvl w:ilvl="2">
      <w:start w:val="1"/>
      <w:numFmt w:val="decimal"/>
      <w:lvlText w:val="%3."/>
      <w:lvlJc w:val="left"/>
      <w:pPr>
        <w:tabs>
          <w:tab w:val="num" w:pos="2359"/>
        </w:tabs>
        <w:ind w:left="2359" w:hanging="390"/>
      </w:pPr>
      <w:rPr>
        <w:rFonts w:ascii="Times New Roman" w:eastAsia="Arial Unicode MS" w:hAnsi="Times New Roman" w:cs="Times New Roman" w:hint="default"/>
        <w:b w:val="0"/>
        <w:i w:val="0"/>
        <w:sz w:val="23"/>
        <w:szCs w:val="23"/>
      </w:r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1" w15:restartNumberingAfterBreak="0">
    <w:nsid w:val="029C584A"/>
    <w:multiLevelType w:val="multilevel"/>
    <w:tmpl w:val="9702BF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222E89"/>
    <w:multiLevelType w:val="multilevel"/>
    <w:tmpl w:val="144ACBCA"/>
    <w:lvl w:ilvl="0">
      <w:start w:val="1"/>
      <w:numFmt w:val="decimal"/>
      <w:lvlText w:val="%1."/>
      <w:lvlJc w:val="left"/>
      <w:pPr>
        <w:tabs>
          <w:tab w:val="num" w:pos="360"/>
        </w:tabs>
        <w:ind w:left="360" w:hanging="360"/>
      </w:pPr>
      <w:rPr>
        <w:rFonts w:ascii="Times New Roman" w:hAnsi="Times New Roman"/>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C37223"/>
    <w:multiLevelType w:val="multilevel"/>
    <w:tmpl w:val="D902A296"/>
    <w:lvl w:ilvl="0">
      <w:start w:val="1"/>
      <w:numFmt w:val="decimal"/>
      <w:lvlText w:val="%1."/>
      <w:lvlJc w:val="left"/>
      <w:pPr>
        <w:tabs>
          <w:tab w:val="num" w:pos="360"/>
        </w:tabs>
        <w:ind w:left="360" w:hanging="360"/>
      </w:pPr>
      <w:rPr>
        <w:rFonts w:ascii="Times New Roman" w:hAnsi="Times New Roman"/>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D0A1F4A"/>
    <w:multiLevelType w:val="multilevel"/>
    <w:tmpl w:val="71BCAD3C"/>
    <w:lvl w:ilvl="0">
      <w:start w:val="1"/>
      <w:numFmt w:val="decimal"/>
      <w:lvlText w:val="%1."/>
      <w:lvlJc w:val="left"/>
      <w:pPr>
        <w:tabs>
          <w:tab w:val="num" w:pos="360"/>
        </w:tabs>
        <w:ind w:left="360" w:hanging="360"/>
      </w:pPr>
      <w:rPr>
        <w:rFonts w:ascii="Times New Roman" w:hAnsi="Times New Roman"/>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5AE0707"/>
    <w:multiLevelType w:val="multilevel"/>
    <w:tmpl w:val="74A09F46"/>
    <w:lvl w:ilvl="0">
      <w:start w:val="1"/>
      <w:numFmt w:val="decimal"/>
      <w:lvlText w:val="%1."/>
      <w:lvlJc w:val="left"/>
      <w:pPr>
        <w:tabs>
          <w:tab w:val="num" w:pos="360"/>
        </w:tabs>
        <w:ind w:left="360" w:hanging="360"/>
      </w:pPr>
      <w:rPr>
        <w:rFonts w:ascii="Times New Roman" w:hAnsi="Times New Roman"/>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90E137C"/>
    <w:multiLevelType w:val="hybridMultilevel"/>
    <w:tmpl w:val="271CD5AE"/>
    <w:name w:val="WW8Num142"/>
    <w:lvl w:ilvl="0" w:tplc="65A83494">
      <w:start w:val="1"/>
      <w:numFmt w:val="bullet"/>
      <w:lvlText w:val=""/>
      <w:lvlJc w:val="left"/>
      <w:pPr>
        <w:ind w:left="3038" w:hanging="360"/>
      </w:pPr>
      <w:rPr>
        <w:rFonts w:ascii="Symbol" w:hAnsi="Symbol" w:hint="default"/>
      </w:rPr>
    </w:lvl>
    <w:lvl w:ilvl="1" w:tplc="65A8349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B4788E"/>
    <w:multiLevelType w:val="multilevel"/>
    <w:tmpl w:val="96002A0E"/>
    <w:lvl w:ilvl="0">
      <w:start w:val="1"/>
      <w:numFmt w:val="decimal"/>
      <w:lvlText w:val="%1."/>
      <w:lvlJc w:val="left"/>
      <w:pPr>
        <w:tabs>
          <w:tab w:val="num" w:pos="360"/>
        </w:tabs>
        <w:ind w:left="360" w:hanging="360"/>
      </w:pPr>
      <w:rPr>
        <w:rFonts w:ascii="Times New Roman" w:hAnsi="Times New Roman"/>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7A05370"/>
    <w:multiLevelType w:val="multilevel"/>
    <w:tmpl w:val="82D22916"/>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decimal"/>
      <w:lvlText w:val="%3."/>
      <w:lvlJc w:val="left"/>
      <w:pPr>
        <w:tabs>
          <w:tab w:val="num" w:pos="2010"/>
        </w:tabs>
        <w:ind w:left="2010" w:hanging="390"/>
      </w:pPr>
      <w:rPr>
        <w:b w:val="0"/>
        <w:i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9FB3063"/>
    <w:multiLevelType w:val="multilevel"/>
    <w:tmpl w:val="EF2AA9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BF34B51"/>
    <w:multiLevelType w:val="multilevel"/>
    <w:tmpl w:val="6CFEE8E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0"/>
  </w:num>
  <w:num w:numId="2">
    <w:abstractNumId w:val="1"/>
  </w:num>
  <w:num w:numId="3">
    <w:abstractNumId w:val="3"/>
  </w:num>
  <w:num w:numId="4">
    <w:abstractNumId w:val="7"/>
  </w:num>
  <w:num w:numId="5">
    <w:abstractNumId w:val="4"/>
  </w:num>
  <w:num w:numId="6">
    <w:abstractNumId w:val="5"/>
  </w:num>
  <w:num w:numId="7">
    <w:abstractNumId w:val="2"/>
  </w:num>
  <w:num w:numId="8">
    <w:abstractNumId w:val="8"/>
  </w:num>
  <w:num w:numId="9">
    <w:abstractNumId w:val="9"/>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5E"/>
    <w:rsid w:val="000832F3"/>
    <w:rsid w:val="00245854"/>
    <w:rsid w:val="00281FD7"/>
    <w:rsid w:val="002D1599"/>
    <w:rsid w:val="003960C6"/>
    <w:rsid w:val="004551AD"/>
    <w:rsid w:val="00476FB4"/>
    <w:rsid w:val="004D7EA6"/>
    <w:rsid w:val="005A431B"/>
    <w:rsid w:val="0061179A"/>
    <w:rsid w:val="00633D5E"/>
    <w:rsid w:val="0067493B"/>
    <w:rsid w:val="006914D6"/>
    <w:rsid w:val="00705E98"/>
    <w:rsid w:val="00753276"/>
    <w:rsid w:val="00753B34"/>
    <w:rsid w:val="007E42D2"/>
    <w:rsid w:val="0088240A"/>
    <w:rsid w:val="00885D5A"/>
    <w:rsid w:val="00977826"/>
    <w:rsid w:val="00982C9E"/>
    <w:rsid w:val="00A12D97"/>
    <w:rsid w:val="00D37A3A"/>
    <w:rsid w:val="00E7152D"/>
    <w:rsid w:val="00EC1E44"/>
    <w:rsid w:val="00EF4CD2"/>
    <w:rsid w:val="00F133AC"/>
    <w:rsid w:val="00FB7A1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2359"/>
  <w15:docId w15:val="{DF5C5D1F-E840-4B2A-B4F1-BA19A8D1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068"/>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150068"/>
    <w:pPr>
      <w:keepNext/>
      <w:jc w:val="center"/>
      <w:outlineLvl w:val="1"/>
    </w:pPr>
    <w:rPr>
      <w:b/>
      <w:sz w:val="28"/>
    </w:rPr>
  </w:style>
  <w:style w:type="paragraph" w:styleId="Nagwek3">
    <w:name w:val="heading 3"/>
    <w:basedOn w:val="Normalny"/>
    <w:next w:val="Normalny"/>
    <w:link w:val="Nagwek3Znak"/>
    <w:qFormat/>
    <w:rsid w:val="00150068"/>
    <w:pPr>
      <w:keepNext/>
      <w:jc w:val="both"/>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150068"/>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qFormat/>
    <w:rsid w:val="00150068"/>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link w:val="Tekstpodstawowy"/>
    <w:qFormat/>
    <w:rsid w:val="00150068"/>
    <w:rPr>
      <w:rFonts w:ascii="Times New Roman" w:eastAsia="Times New Roman" w:hAnsi="Times New Roman" w:cs="Times New Roman"/>
      <w:sz w:val="28"/>
      <w:szCs w:val="20"/>
      <w:lang w:eastAsia="pl-PL"/>
    </w:rPr>
  </w:style>
  <w:style w:type="character" w:customStyle="1" w:styleId="StopkaZnak">
    <w:name w:val="Stopka Znak"/>
    <w:basedOn w:val="Domylnaczcionkaakapitu"/>
    <w:link w:val="Stopka"/>
    <w:qFormat/>
    <w:rsid w:val="00150068"/>
    <w:rPr>
      <w:rFonts w:ascii="Times New Roman" w:eastAsia="Times New Roman" w:hAnsi="Times New Roman" w:cs="Times New Roman"/>
      <w:sz w:val="24"/>
      <w:szCs w:val="20"/>
      <w:lang w:eastAsia="pl-PL"/>
    </w:rPr>
  </w:style>
  <w:style w:type="character" w:styleId="Numerstrony">
    <w:name w:val="page number"/>
    <w:basedOn w:val="Domylnaczcionkaakapitu"/>
    <w:qFormat/>
    <w:rsid w:val="00150068"/>
  </w:style>
  <w:style w:type="character" w:customStyle="1" w:styleId="NagwekZnak">
    <w:name w:val="Nagłówek Znak"/>
    <w:basedOn w:val="Domylnaczcionkaakapitu"/>
    <w:link w:val="Nagwek"/>
    <w:qFormat/>
    <w:rsid w:val="00150068"/>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qFormat/>
    <w:rsid w:val="00150068"/>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qFormat/>
    <w:rsid w:val="00150068"/>
    <w:rPr>
      <w:rFonts w:ascii="Times New Roman" w:eastAsia="Times New Roman" w:hAnsi="Times New Roman" w:cs="Times New Roman"/>
      <w:sz w:val="20"/>
      <w:szCs w:val="20"/>
      <w:lang w:eastAsia="pl-PL"/>
    </w:rPr>
  </w:style>
  <w:style w:type="character" w:customStyle="1" w:styleId="czeinternetowe">
    <w:name w:val="Łącze internetowe"/>
    <w:basedOn w:val="Domylnaczcionkaakapitu"/>
    <w:uiPriority w:val="99"/>
    <w:unhideWhenUsed/>
    <w:rsid w:val="0097035C"/>
    <w:rPr>
      <w:color w:val="0000FF" w:themeColor="hyperlink"/>
      <w:u w:val="single"/>
    </w:rPr>
  </w:style>
  <w:style w:type="character" w:styleId="Odwoaniedokomentarza">
    <w:name w:val="annotation reference"/>
    <w:basedOn w:val="Domylnaczcionkaakapitu"/>
    <w:uiPriority w:val="99"/>
    <w:semiHidden/>
    <w:unhideWhenUsed/>
    <w:qFormat/>
    <w:rsid w:val="00087CAA"/>
    <w:rPr>
      <w:sz w:val="16"/>
      <w:szCs w:val="16"/>
    </w:rPr>
  </w:style>
  <w:style w:type="character" w:customStyle="1" w:styleId="TekstkomentarzaZnak">
    <w:name w:val="Tekst komentarza Znak"/>
    <w:basedOn w:val="Domylnaczcionkaakapitu"/>
    <w:link w:val="Tekstkomentarza"/>
    <w:uiPriority w:val="99"/>
    <w:semiHidden/>
    <w:qFormat/>
    <w:rsid w:val="00087CAA"/>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087CAA"/>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087CAA"/>
    <w:rPr>
      <w:rFonts w:ascii="Tahoma" w:eastAsia="Times New Roman" w:hAnsi="Tahoma" w:cs="Tahoma"/>
      <w:sz w:val="16"/>
      <w:szCs w:val="16"/>
      <w:lang w:eastAsia="pl-PL"/>
    </w:rPr>
  </w:style>
  <w:style w:type="paragraph" w:styleId="Nagwek">
    <w:name w:val="header"/>
    <w:basedOn w:val="Normalny"/>
    <w:next w:val="Tekstpodstawowy"/>
    <w:link w:val="NagwekZnak"/>
    <w:rsid w:val="00150068"/>
    <w:pPr>
      <w:tabs>
        <w:tab w:val="center" w:pos="4536"/>
        <w:tab w:val="right" w:pos="9072"/>
      </w:tabs>
    </w:pPr>
  </w:style>
  <w:style w:type="paragraph" w:styleId="Tekstpodstawowy">
    <w:name w:val="Body Text"/>
    <w:basedOn w:val="Normalny"/>
    <w:link w:val="TekstpodstawowyZnak"/>
    <w:rsid w:val="00150068"/>
    <w:pPr>
      <w:jc w:val="both"/>
    </w:pPr>
    <w:rPr>
      <w:sz w:val="28"/>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rsid w:val="00150068"/>
    <w:pPr>
      <w:tabs>
        <w:tab w:val="center" w:pos="4536"/>
        <w:tab w:val="right" w:pos="9072"/>
      </w:tabs>
    </w:pPr>
  </w:style>
  <w:style w:type="paragraph" w:styleId="Tekstpodstawowy2">
    <w:name w:val="Body Text 2"/>
    <w:basedOn w:val="Normalny"/>
    <w:link w:val="Tekstpodstawowy2Znak"/>
    <w:qFormat/>
    <w:rsid w:val="00150068"/>
    <w:pPr>
      <w:jc w:val="both"/>
    </w:pPr>
    <w:rPr>
      <w:sz w:val="20"/>
    </w:rPr>
  </w:style>
  <w:style w:type="paragraph" w:styleId="Tekstprzypisudolnego">
    <w:name w:val="footnote text"/>
    <w:basedOn w:val="Normalny"/>
    <w:link w:val="TekstprzypisudolnegoZnak"/>
    <w:semiHidden/>
    <w:rsid w:val="00150068"/>
    <w:rPr>
      <w:sz w:val="20"/>
    </w:rPr>
  </w:style>
  <w:style w:type="paragraph" w:styleId="Akapitzlist">
    <w:name w:val="List Paragraph"/>
    <w:basedOn w:val="Normalny"/>
    <w:uiPriority w:val="34"/>
    <w:qFormat/>
    <w:rsid w:val="00B61E83"/>
    <w:pPr>
      <w:ind w:left="720"/>
      <w:contextualSpacing/>
    </w:pPr>
  </w:style>
  <w:style w:type="paragraph" w:styleId="Tekstkomentarza">
    <w:name w:val="annotation text"/>
    <w:basedOn w:val="Normalny"/>
    <w:link w:val="TekstkomentarzaZnak"/>
    <w:uiPriority w:val="99"/>
    <w:semiHidden/>
    <w:unhideWhenUsed/>
    <w:qFormat/>
    <w:rsid w:val="00087CAA"/>
    <w:rPr>
      <w:sz w:val="20"/>
    </w:rPr>
  </w:style>
  <w:style w:type="paragraph" w:styleId="Tematkomentarza">
    <w:name w:val="annotation subject"/>
    <w:basedOn w:val="Tekstkomentarza"/>
    <w:next w:val="Tekstkomentarza"/>
    <w:link w:val="TematkomentarzaZnak"/>
    <w:uiPriority w:val="99"/>
    <w:semiHidden/>
    <w:unhideWhenUsed/>
    <w:qFormat/>
    <w:rsid w:val="00087CAA"/>
    <w:rPr>
      <w:b/>
      <w:bCs/>
    </w:rPr>
  </w:style>
  <w:style w:type="paragraph" w:styleId="Tekstdymka">
    <w:name w:val="Balloon Text"/>
    <w:basedOn w:val="Normalny"/>
    <w:link w:val="TekstdymkaZnak"/>
    <w:uiPriority w:val="99"/>
    <w:semiHidden/>
    <w:unhideWhenUsed/>
    <w:qFormat/>
    <w:rsid w:val="00087CAA"/>
    <w:rPr>
      <w:rFonts w:ascii="Tahoma" w:hAnsi="Tahoma" w:cs="Tahoma"/>
      <w:sz w:val="16"/>
      <w:szCs w:val="16"/>
    </w:rPr>
  </w:style>
  <w:style w:type="paragraph" w:customStyle="1" w:styleId="western">
    <w:name w:val="western"/>
    <w:basedOn w:val="Normalny"/>
    <w:qFormat/>
    <w:rsid w:val="009D21F9"/>
    <w:pPr>
      <w:spacing w:beforeAutospacing="1"/>
      <w:jc w:val="both"/>
    </w:pPr>
    <w:rPr>
      <w:color w:val="000000"/>
      <w:sz w:val="28"/>
      <w:szCs w:val="28"/>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48B9F-2E8B-402D-9FB3-48B56C19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1669</Words>
  <Characters>10016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dc:description/>
  <cp:lastModifiedBy>Patrycja Dziewiątkowska-Dudek</cp:lastModifiedBy>
  <cp:revision>32</cp:revision>
  <cp:lastPrinted>2020-11-04T09:03:00Z</cp:lastPrinted>
  <dcterms:created xsi:type="dcterms:W3CDTF">2018-09-25T13:17:00Z</dcterms:created>
  <dcterms:modified xsi:type="dcterms:W3CDTF">2020-11-04T09:09:00Z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